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F0B" w:rsidRDefault="00016F0B" w:rsidP="003779E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Pr="007250F4" w:rsidRDefault="00016F0B" w:rsidP="007250F4">
      <w:pPr>
        <w:widowControl w:val="0"/>
        <w:jc w:val="center"/>
        <w:rPr>
          <w:rFonts w:ascii="Times New Roman" w:eastAsia="SimSun" w:hAnsi="Times New Roman" w:cs="Times New Roman"/>
          <w:kern w:val="2"/>
          <w:sz w:val="32"/>
          <w:szCs w:val="28"/>
        </w:rPr>
      </w:pPr>
      <w:r w:rsidRPr="007250F4">
        <w:rPr>
          <w:rFonts w:ascii="Times New Roman" w:eastAsia="SimSun" w:hAnsi="Times New Roman" w:cs="Times New Roman"/>
          <w:kern w:val="2"/>
          <w:sz w:val="32"/>
          <w:szCs w:val="28"/>
        </w:rPr>
        <w:t>Рязанская область,</w:t>
      </w:r>
      <w:r w:rsidR="007250F4" w:rsidRPr="007250F4">
        <w:rPr>
          <w:rFonts w:ascii="Times New Roman" w:eastAsia="SimSun" w:hAnsi="Times New Roman" w:cs="Times New Roman"/>
          <w:kern w:val="2"/>
          <w:sz w:val="32"/>
          <w:szCs w:val="28"/>
        </w:rPr>
        <w:t xml:space="preserve"> город </w:t>
      </w:r>
      <w:proofErr w:type="spellStart"/>
      <w:r w:rsidR="007250F4" w:rsidRPr="007250F4">
        <w:rPr>
          <w:rFonts w:ascii="Times New Roman" w:eastAsia="SimSun" w:hAnsi="Times New Roman" w:cs="Times New Roman"/>
          <w:kern w:val="2"/>
          <w:sz w:val="32"/>
          <w:szCs w:val="28"/>
        </w:rPr>
        <w:t>Касимов</w:t>
      </w:r>
      <w:proofErr w:type="spellEnd"/>
    </w:p>
    <w:p w:rsidR="007250F4" w:rsidRP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250F4">
        <w:rPr>
          <w:rFonts w:ascii="Times New Roman" w:hAnsi="Times New Roman" w:cs="Times New Roman"/>
          <w:sz w:val="32"/>
          <w:szCs w:val="28"/>
        </w:rPr>
        <w:t>Муниципальное бюджетное общеобразовательное учреждение</w:t>
      </w:r>
    </w:p>
    <w:p w:rsidR="007250F4" w:rsidRP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7250F4">
        <w:rPr>
          <w:rFonts w:ascii="Times New Roman" w:hAnsi="Times New Roman" w:cs="Times New Roman"/>
          <w:sz w:val="32"/>
          <w:szCs w:val="28"/>
        </w:rPr>
        <w:t xml:space="preserve">«Средняя школа №2 Имени академика Владимира Федоровича Уткина» - муниципального образования – городской округ город </w:t>
      </w:r>
      <w:proofErr w:type="spellStart"/>
      <w:r w:rsidRPr="007250F4">
        <w:rPr>
          <w:rFonts w:ascii="Times New Roman" w:hAnsi="Times New Roman" w:cs="Times New Roman"/>
          <w:sz w:val="32"/>
          <w:szCs w:val="28"/>
        </w:rPr>
        <w:t>Касимов</w:t>
      </w:r>
      <w:proofErr w:type="spellEnd"/>
    </w:p>
    <w:p w:rsidR="007250F4" w:rsidRDefault="007250F4" w:rsidP="007250F4">
      <w:pPr>
        <w:widowControl w:val="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7250F4" w:rsidRPr="007250F4" w:rsidRDefault="007250F4" w:rsidP="007250F4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</w:rPr>
      </w:pPr>
      <w:r w:rsidRPr="007250F4">
        <w:rPr>
          <w:rFonts w:ascii="Times New Roman" w:eastAsia="SimSun" w:hAnsi="Times New Roman" w:cs="Times New Roman"/>
          <w:b/>
          <w:kern w:val="2"/>
          <w:sz w:val="28"/>
          <w:szCs w:val="28"/>
        </w:rPr>
        <w:t>Всероссийский конкурс «Волонтеры могут всё»</w:t>
      </w:r>
    </w:p>
    <w:p w:rsidR="007250F4" w:rsidRPr="007250F4" w:rsidRDefault="007250F4" w:rsidP="007250F4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28"/>
          <w:szCs w:val="28"/>
        </w:rPr>
      </w:pPr>
      <w:r w:rsidRPr="007250F4">
        <w:rPr>
          <w:rFonts w:ascii="Times New Roman" w:eastAsia="SimSun" w:hAnsi="Times New Roman" w:cs="Times New Roman"/>
          <w:b/>
          <w:kern w:val="2"/>
          <w:sz w:val="28"/>
          <w:szCs w:val="28"/>
        </w:rPr>
        <w:t>Номинация: «Цветущая планета»</w:t>
      </w:r>
    </w:p>
    <w:p w:rsidR="00016F0B" w:rsidRPr="004F5816" w:rsidRDefault="00016F0B" w:rsidP="00016F0B">
      <w:pPr>
        <w:widowControl w:val="0"/>
        <w:jc w:val="center"/>
        <w:rPr>
          <w:rFonts w:ascii="Times New Roman" w:eastAsia="SimSun" w:hAnsi="Times New Roman" w:cs="Times New Roman"/>
          <w:kern w:val="2"/>
          <w:sz w:val="28"/>
          <w:szCs w:val="28"/>
        </w:rPr>
      </w:pPr>
    </w:p>
    <w:p w:rsidR="00016F0B" w:rsidRDefault="00016F0B" w:rsidP="00016F0B">
      <w:pPr>
        <w:widowControl w:val="0"/>
        <w:rPr>
          <w:rFonts w:eastAsia="SimSun" w:cs="Mangal"/>
          <w:b/>
          <w:kern w:val="2"/>
          <w:sz w:val="36"/>
        </w:rPr>
      </w:pPr>
    </w:p>
    <w:p w:rsidR="00016F0B" w:rsidRDefault="00016F0B" w:rsidP="00016F0B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28"/>
        </w:rPr>
      </w:pPr>
    </w:p>
    <w:p w:rsidR="00016F0B" w:rsidRPr="002A7000" w:rsidRDefault="00016F0B" w:rsidP="00016F0B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36"/>
        </w:rPr>
      </w:pPr>
    </w:p>
    <w:p w:rsidR="00016F0B" w:rsidRPr="002A7000" w:rsidRDefault="00016F0B" w:rsidP="00016F0B">
      <w:pPr>
        <w:widowControl w:val="0"/>
        <w:jc w:val="center"/>
        <w:rPr>
          <w:rFonts w:ascii="Times New Roman" w:eastAsia="SimSun" w:hAnsi="Times New Roman" w:cs="Times New Roman"/>
          <w:b/>
          <w:kern w:val="2"/>
          <w:sz w:val="36"/>
        </w:rPr>
      </w:pPr>
      <w:r w:rsidRPr="002A7000">
        <w:rPr>
          <w:rFonts w:ascii="Times New Roman" w:eastAsia="SimSun" w:hAnsi="Times New Roman" w:cs="Times New Roman"/>
          <w:b/>
          <w:kern w:val="2"/>
          <w:sz w:val="36"/>
        </w:rPr>
        <w:t>ИССЛЕДОВАТЕЛЬСКАЯ РАБОТА</w:t>
      </w:r>
    </w:p>
    <w:p w:rsidR="00016F0B" w:rsidRPr="002A7000" w:rsidRDefault="00016F0B" w:rsidP="00016F0B">
      <w:pPr>
        <w:widowControl w:val="0"/>
        <w:jc w:val="center"/>
        <w:rPr>
          <w:rFonts w:ascii="Times New Roman" w:eastAsia="SimSun" w:hAnsi="Times New Roman" w:cs="Times New Roman"/>
          <w:b/>
          <w:i/>
          <w:kern w:val="2"/>
          <w:sz w:val="36"/>
        </w:rPr>
      </w:pPr>
      <w:r w:rsidRPr="002A7000">
        <w:rPr>
          <w:rFonts w:ascii="Times New Roman" w:eastAsia="SimSun" w:hAnsi="Times New Roman" w:cs="Times New Roman"/>
          <w:b/>
          <w:kern w:val="2"/>
          <w:sz w:val="36"/>
        </w:rPr>
        <w:t xml:space="preserve"> «</w:t>
      </w:r>
      <w:r w:rsidR="007250F4">
        <w:rPr>
          <w:rFonts w:ascii="Times New Roman" w:eastAsia="SimSun" w:hAnsi="Times New Roman" w:cs="Times New Roman"/>
          <w:b/>
          <w:kern w:val="2"/>
          <w:sz w:val="36"/>
        </w:rPr>
        <w:t>Всё в наших руках</w:t>
      </w:r>
      <w:r w:rsidRPr="002A7000">
        <w:rPr>
          <w:rFonts w:ascii="Times New Roman" w:eastAsia="SimSun" w:hAnsi="Times New Roman" w:cs="Times New Roman"/>
          <w:b/>
          <w:kern w:val="2"/>
          <w:sz w:val="36"/>
        </w:rPr>
        <w:t>»</w:t>
      </w:r>
    </w:p>
    <w:p w:rsidR="00016F0B" w:rsidRDefault="00016F0B" w:rsidP="00016F0B"/>
    <w:p w:rsidR="00016F0B" w:rsidRDefault="00016F0B" w:rsidP="00016F0B"/>
    <w:p w:rsidR="00972AF6" w:rsidRDefault="00972AF6" w:rsidP="00016F0B"/>
    <w:tbl>
      <w:tblPr>
        <w:tblStyle w:val="a8"/>
        <w:tblpPr w:leftFromText="180" w:rightFromText="180" w:vertAnchor="text" w:horzAnchor="margin" w:tblpY="2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2"/>
      </w:tblGrid>
      <w:tr w:rsidR="00972AF6" w:rsidRPr="002A7000" w:rsidTr="00972AF6">
        <w:tc>
          <w:tcPr>
            <w:tcW w:w="9202" w:type="dxa"/>
          </w:tcPr>
          <w:tbl>
            <w:tblPr>
              <w:tblStyle w:val="a8"/>
              <w:tblW w:w="8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88"/>
              <w:gridCol w:w="4488"/>
            </w:tblGrid>
            <w:tr w:rsidR="00972AF6" w:rsidTr="00972AF6">
              <w:trPr>
                <w:trHeight w:val="282"/>
              </w:trPr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A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Работу выполнили:</w:t>
                  </w:r>
                </w:p>
              </w:tc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A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Руководитель:</w:t>
                  </w:r>
                </w:p>
              </w:tc>
            </w:tr>
            <w:tr w:rsidR="00972AF6" w:rsidTr="00972AF6">
              <w:trPr>
                <w:trHeight w:val="299"/>
              </w:trPr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A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Бондаренко Анастасия</w:t>
                  </w:r>
                </w:p>
              </w:tc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2AF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Нелина Анастасия Александровна</w:t>
                  </w:r>
                </w:p>
              </w:tc>
            </w:tr>
            <w:tr w:rsidR="00972AF6" w:rsidTr="00972AF6">
              <w:trPr>
                <w:trHeight w:val="299"/>
              </w:trPr>
              <w:tc>
                <w:tcPr>
                  <w:tcW w:w="4488" w:type="dxa"/>
                </w:tcPr>
                <w:p w:rsidR="00972AF6" w:rsidRPr="00972AF6" w:rsidRDefault="001D0865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Смирнова Анастасия</w:t>
                  </w:r>
                </w:p>
              </w:tc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2AF6" w:rsidTr="00972AF6">
              <w:trPr>
                <w:trHeight w:val="299"/>
              </w:trPr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88" w:type="dxa"/>
                </w:tcPr>
                <w:p w:rsidR="00972AF6" w:rsidRP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72AF6" w:rsidTr="00972AF6">
              <w:trPr>
                <w:trHeight w:val="299"/>
              </w:trPr>
              <w:tc>
                <w:tcPr>
                  <w:tcW w:w="4488" w:type="dxa"/>
                </w:tcPr>
                <w:p w:rsid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88" w:type="dxa"/>
                </w:tcPr>
                <w:p w:rsid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  <w:tr w:rsidR="00972AF6" w:rsidTr="00972AF6">
              <w:trPr>
                <w:trHeight w:val="299"/>
              </w:trPr>
              <w:tc>
                <w:tcPr>
                  <w:tcW w:w="4488" w:type="dxa"/>
                </w:tcPr>
                <w:p w:rsid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488" w:type="dxa"/>
                </w:tcPr>
                <w:p w:rsidR="00972AF6" w:rsidRDefault="00972AF6" w:rsidP="00972AF6">
                  <w:pPr>
                    <w:framePr w:hSpace="180" w:wrap="around" w:vAnchor="text" w:hAnchor="margin" w:y="258"/>
                    <w:spacing w:line="360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72AF6" w:rsidRPr="002A7000" w:rsidRDefault="00972AF6" w:rsidP="00972AF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72AF6" w:rsidRPr="002A7000" w:rsidTr="00972AF6">
        <w:tc>
          <w:tcPr>
            <w:tcW w:w="9202" w:type="dxa"/>
          </w:tcPr>
          <w:p w:rsidR="00972AF6" w:rsidRPr="002A7000" w:rsidRDefault="00972AF6" w:rsidP="00972AF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72AF6" w:rsidRPr="002A7000" w:rsidRDefault="00972AF6" w:rsidP="00972AF6">
      <w:pPr>
        <w:spacing w:line="360" w:lineRule="auto"/>
        <w:rPr>
          <w:sz w:val="28"/>
          <w:szCs w:val="28"/>
        </w:rPr>
      </w:pPr>
    </w:p>
    <w:p w:rsidR="00016F0B" w:rsidRDefault="00016F0B" w:rsidP="00972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A7000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  <w:r w:rsidRPr="002A7000">
        <w:rPr>
          <w:rFonts w:ascii="Times New Roman" w:hAnsi="Times New Roman" w:cs="Times New Roman"/>
          <w:sz w:val="28"/>
          <w:szCs w:val="28"/>
        </w:rPr>
        <w:t xml:space="preserve"> 2021</w:t>
      </w:r>
    </w:p>
    <w:p w:rsidR="007250F4" w:rsidRDefault="007250F4" w:rsidP="00972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2806065</wp:posOffset>
                </wp:positionH>
                <wp:positionV relativeFrom="paragraph">
                  <wp:posOffset>-405130</wp:posOffset>
                </wp:positionV>
                <wp:extent cx="523875" cy="304800"/>
                <wp:effectExtent l="0" t="0" r="28575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048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91385" id="Овал 2" o:spid="_x0000_s1026" style="position:absolute;margin-left:220.95pt;margin-top:-31.9pt;width:41.25pt;height:2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" fillcolor="white [3212]" strokecolor="white [3212]" strokeweight="2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04"/>
        <w:gridCol w:w="7067"/>
      </w:tblGrid>
      <w:tr w:rsidR="007250F4" w:rsidTr="00A26EBA">
        <w:trPr>
          <w:trHeight w:val="2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«Всё в наших руках»</w:t>
            </w:r>
          </w:p>
        </w:tc>
      </w:tr>
      <w:tr w:rsidR="007250F4" w:rsidTr="00A26EBA">
        <w:trPr>
          <w:trHeight w:val="334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A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  <w:r w:rsidR="007250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бюджетное общеобразовательное учреждение </w:t>
            </w:r>
          </w:p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«Средняя школа №2 Имени академика Владимира Федоровича Уткина» - муниципального образования – городской округ 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  <w:p w:rsidR="007250F4" w:rsidRDefault="007250F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Рязанская область, г.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Касимов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, ул. Академика </w:t>
            </w:r>
            <w:proofErr w:type="spellStart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В.Ф.Уткина</w:t>
            </w:r>
            <w:proofErr w:type="spellEnd"/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, д.№5, №14</w:t>
            </w:r>
          </w:p>
          <w:p w:rsidR="007250F4" w:rsidRDefault="007250F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Телефон: 89623940749</w:t>
            </w:r>
          </w:p>
          <w:p w:rsidR="007250F4" w:rsidRDefault="007250F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 xml:space="preserve">Сайт: </w:t>
            </w:r>
            <w:hyperlink r:id="rId7" w:history="1">
              <w:r>
                <w:rPr>
                  <w:rStyle w:val="ad"/>
                  <w:rFonts w:ascii="Times New Roman" w:eastAsia="SimSun" w:hAnsi="Times New Roman" w:cs="Times New Roman"/>
                  <w:kern w:val="2"/>
                  <w:sz w:val="28"/>
                  <w:szCs w:val="28"/>
                </w:rPr>
                <w:t>http://www.sosh2-kasimov.ru/</w:t>
              </w:r>
            </w:hyperlink>
          </w:p>
          <w:p w:rsidR="007250F4" w:rsidRDefault="007250F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Руководитель: Нелина Анастасия Александровна</w:t>
            </w:r>
          </w:p>
          <w:p w:rsidR="007250F4" w:rsidRDefault="007250F4">
            <w:pP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kern w:val="2"/>
                <w:sz w:val="28"/>
                <w:szCs w:val="28"/>
              </w:rPr>
              <w:t>Бондаренко Анастасия Андреевна</w:t>
            </w:r>
          </w:p>
        </w:tc>
      </w:tr>
      <w:tr w:rsidR="007250F4" w:rsidTr="00A26EBA">
        <w:trPr>
          <w:trHeight w:val="2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Проектирование и создание клумбы</w:t>
            </w:r>
          </w:p>
        </w:tc>
      </w:tr>
      <w:tr w:rsidR="007250F4" w:rsidTr="00A26EBA">
        <w:trPr>
          <w:trHeight w:val="2433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4" w:rsidRDefault="007250F4" w:rsidP="007250F4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литературу по дизайну клумб;</w:t>
            </w:r>
          </w:p>
          <w:p w:rsidR="007250F4" w:rsidRDefault="007250F4" w:rsidP="007250F4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Определить вид клумб, подобрать цветочные клумбы;</w:t>
            </w:r>
          </w:p>
          <w:p w:rsidR="007250F4" w:rsidRDefault="007250F4" w:rsidP="007250F4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сбор посадочного материала;</w:t>
            </w:r>
          </w:p>
          <w:p w:rsidR="007250F4" w:rsidRDefault="007250F4" w:rsidP="007250F4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Составить примерную смету расходов;</w:t>
            </w:r>
          </w:p>
          <w:p w:rsidR="007250F4" w:rsidRDefault="007250F4" w:rsidP="007250F4">
            <w:pPr>
              <w:pStyle w:val="a3"/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окружающей среде.</w:t>
            </w:r>
          </w:p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0F4" w:rsidTr="00A26EBA">
        <w:trPr>
          <w:trHeight w:val="2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Целевая аудитория 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 класса</w:t>
            </w:r>
          </w:p>
        </w:tc>
      </w:tr>
      <w:tr w:rsidR="007250F4" w:rsidTr="00A26EBA">
        <w:trPr>
          <w:trHeight w:val="91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 период реализации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– сентябрь 2021 года</w:t>
            </w:r>
          </w:p>
        </w:tc>
      </w:tr>
      <w:tr w:rsidR="007250F4" w:rsidTr="00A26EBA">
        <w:trPr>
          <w:trHeight w:val="2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Касимов</w:t>
            </w:r>
            <w:proofErr w:type="spellEnd"/>
          </w:p>
        </w:tc>
      </w:tr>
      <w:tr w:rsidR="007250F4" w:rsidTr="00A26EBA">
        <w:trPr>
          <w:trHeight w:val="2118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 механизма реализации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4" w:rsidRDefault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Создание рабочей группы;</w:t>
            </w:r>
          </w:p>
          <w:p w:rsidR="007250F4" w:rsidRDefault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2.Анкетирование;</w:t>
            </w:r>
          </w:p>
          <w:p w:rsidR="007250F4" w:rsidRDefault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3.Разработка плана-схемы клумб цветника;</w:t>
            </w:r>
          </w:p>
          <w:p w:rsidR="007250F4" w:rsidRDefault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4.Подбор растений для оформления клумбы. Работа с интернетом и</w:t>
            </w:r>
          </w:p>
          <w:p w:rsidR="007250F4" w:rsidRDefault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литературой.</w:t>
            </w:r>
          </w:p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50F4" w:rsidTr="00A26EBA">
        <w:trPr>
          <w:trHeight w:val="1832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(достигнутые результаты) проекта (количественные и качественные)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Количественные: будет высажено около 1000 однолетних цветочно-декоративных растений.</w:t>
            </w:r>
          </w:p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Качественные: в результате реализации проекта дети научатся посадке, уходу за цветочными растениями. Научатся проектировать и создавать стилистические клубы.</w:t>
            </w:r>
          </w:p>
        </w:tc>
      </w:tr>
      <w:tr w:rsidR="007250F4" w:rsidTr="00A26EBA">
        <w:trPr>
          <w:trHeight w:val="601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Привлеченные партнеры проекта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Образовательная организация МБОУ «СШ №2»</w:t>
            </w:r>
          </w:p>
        </w:tc>
      </w:tr>
      <w:tr w:rsidR="007250F4" w:rsidTr="00A26EBA">
        <w:trPr>
          <w:trHeight w:val="286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Мультипликативн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ость</w:t>
            </w:r>
            <w:proofErr w:type="spellEnd"/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 может быть размещен в социальных сетях</w:t>
            </w:r>
          </w:p>
        </w:tc>
      </w:tr>
      <w:tr w:rsidR="007250F4" w:rsidTr="00A26EBA">
        <w:trPr>
          <w:trHeight w:val="4694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0F4" w:rsidRDefault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Приложения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0F4" w:rsidRDefault="00A26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29386" cy="3134576"/>
                  <wp:effectExtent l="0" t="0" r="0" b="889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планета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9797"/>
                          <a:stretch/>
                        </pic:blipFill>
                        <pic:spPr bwMode="auto">
                          <a:xfrm>
                            <a:off x="0" y="0"/>
                            <a:ext cx="5144693" cy="3143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250F4" w:rsidRPr="002A7000" w:rsidRDefault="007250F4" w:rsidP="00972AF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A26E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A26EB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016F0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674"/>
      </w:tblGrid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ВВЕДЕНИЕ……………………………………………………………</w:t>
            </w:r>
            <w:proofErr w:type="gramStart"/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…….</w:t>
            </w:r>
            <w:proofErr w:type="gramEnd"/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ГЛАВА 1. ОПИСАНИЕ ОБЪЕКТА ПРИРОДЫ…………………………...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pStyle w:val="a5"/>
              <w:shd w:val="clear" w:color="auto" w:fill="FFFFFF"/>
              <w:spacing w:before="0" w:beforeAutospacing="0" w:after="0" w:afterAutospacing="0"/>
              <w:rPr>
                <w:sz w:val="28"/>
                <w:szCs w:val="28"/>
                <w:shd w:val="clear" w:color="auto" w:fill="FFFFFF"/>
              </w:rPr>
            </w:pPr>
            <w:r w:rsidRPr="00016F0B">
              <w:rPr>
                <w:sz w:val="28"/>
                <w:szCs w:val="28"/>
                <w:shd w:val="clear" w:color="auto" w:fill="FFFFFF"/>
              </w:rPr>
              <w:t>ГЛАВА 2. ИЗУЧЕНИЕ ДОПОЛНИТЕЛЬНОЙ ЛИТЕРАТУРЫ………….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16F0B" w:rsidTr="00D972C4">
        <w:tc>
          <w:tcPr>
            <w:tcW w:w="8897" w:type="dxa"/>
          </w:tcPr>
          <w:p w:rsidR="00972AF6" w:rsidRPr="00972AF6" w:rsidRDefault="00016F0B" w:rsidP="007250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</w:rPr>
              <w:t>2.1 Изучение информации о различных видах клумб</w:t>
            </w:r>
          </w:p>
        </w:tc>
        <w:tc>
          <w:tcPr>
            <w:tcW w:w="674" w:type="dxa"/>
          </w:tcPr>
          <w:p w:rsidR="00016F0B" w:rsidRDefault="00016F0B" w:rsidP="007250F4">
            <w:pPr>
              <w:tabs>
                <w:tab w:val="center" w:pos="22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2.2 Изучение классификации цветов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………………………………….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6F0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ГЛАВА 3. РЕАЛИЗАЦИЯ ПРОЕКТА……………………………………...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3.1.Проектирование………………………………………………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3.2 Практический этап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………………………………………………….</w:t>
            </w:r>
          </w:p>
        </w:tc>
        <w:tc>
          <w:tcPr>
            <w:tcW w:w="674" w:type="dxa"/>
          </w:tcPr>
          <w:p w:rsidR="00016F0B" w:rsidRDefault="00A26EBA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016F0B" w:rsidTr="00D972C4">
        <w:tc>
          <w:tcPr>
            <w:tcW w:w="8897" w:type="dxa"/>
          </w:tcPr>
          <w:p w:rsidR="00016F0B" w:rsidRPr="00016F0B" w:rsidRDefault="00016F0B" w:rsidP="007250F4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 xml:space="preserve">3.3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Заключительный этап.……………………………………………...</w:t>
            </w:r>
          </w:p>
        </w:tc>
        <w:tc>
          <w:tcPr>
            <w:tcW w:w="674" w:type="dxa"/>
          </w:tcPr>
          <w:p w:rsidR="00016F0B" w:rsidRDefault="0070434D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bookmarkStart w:id="0" w:name="_GoBack"/>
            <w:bookmarkEnd w:id="0"/>
          </w:p>
        </w:tc>
      </w:tr>
      <w:tr w:rsidR="00016F0B" w:rsidTr="00D972C4">
        <w:tc>
          <w:tcPr>
            <w:tcW w:w="8897" w:type="dxa"/>
          </w:tcPr>
          <w:p w:rsidR="00016F0B" w:rsidRPr="00016F0B" w:rsidRDefault="00972AF6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ПО РЕАЛИЗАЦИИ ПРОЕКТА……………………………</w:t>
            </w:r>
          </w:p>
        </w:tc>
        <w:tc>
          <w:tcPr>
            <w:tcW w:w="674" w:type="dxa"/>
          </w:tcPr>
          <w:p w:rsidR="00016F0B" w:rsidRDefault="00972AF6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E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72AF6" w:rsidTr="00D972C4">
        <w:tc>
          <w:tcPr>
            <w:tcW w:w="8897" w:type="dxa"/>
          </w:tcPr>
          <w:p w:rsidR="00972AF6" w:rsidRPr="00016F0B" w:rsidRDefault="00972AF6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6F0B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 И ЛИТЕРАТУРЫ…...</w:t>
            </w:r>
          </w:p>
        </w:tc>
        <w:tc>
          <w:tcPr>
            <w:tcW w:w="674" w:type="dxa"/>
          </w:tcPr>
          <w:p w:rsidR="00972AF6" w:rsidRDefault="00972AF6" w:rsidP="007250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26E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79E4" w:rsidRPr="003779E4" w:rsidRDefault="003779E4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79E4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AD1BBB" w:rsidRPr="00AD1BBB" w:rsidRDefault="00016F0B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Ландшафтный дизайн – </w:t>
      </w:r>
      <w:r w:rsidR="00AD1BBB" w:rsidRPr="00AD1BBB">
        <w:rPr>
          <w:rFonts w:ascii="Times New Roman" w:hAnsi="Times New Roman" w:cs="Times New Roman"/>
          <w:sz w:val="28"/>
          <w:szCs w:val="28"/>
        </w:rPr>
        <w:t>искус</w:t>
      </w:r>
      <w:r w:rsidR="00AD1BBB">
        <w:rPr>
          <w:rFonts w:ascii="Times New Roman" w:hAnsi="Times New Roman" w:cs="Times New Roman"/>
          <w:sz w:val="28"/>
          <w:szCs w:val="28"/>
        </w:rPr>
        <w:t xml:space="preserve">ство и практические действия по </w:t>
      </w:r>
      <w:r w:rsidR="00AD1BBB" w:rsidRPr="00AD1BBB">
        <w:rPr>
          <w:rFonts w:ascii="Times New Roman" w:hAnsi="Times New Roman" w:cs="Times New Roman"/>
          <w:sz w:val="28"/>
          <w:szCs w:val="28"/>
        </w:rPr>
        <w:t>озеленению, благоустройству, организации садово-парковых насаждений,</w:t>
      </w:r>
      <w:r w:rsidR="00AD1BBB">
        <w:rPr>
          <w:rFonts w:ascii="Times New Roman" w:hAnsi="Times New Roman" w:cs="Times New Roman"/>
          <w:sz w:val="28"/>
          <w:szCs w:val="28"/>
        </w:rPr>
        <w:t xml:space="preserve"> </w:t>
      </w:r>
      <w:r w:rsidR="00AD1BBB" w:rsidRPr="00AD1BBB">
        <w:rPr>
          <w:rFonts w:ascii="Times New Roman" w:hAnsi="Times New Roman" w:cs="Times New Roman"/>
          <w:sz w:val="28"/>
          <w:szCs w:val="28"/>
        </w:rPr>
        <w:t>газонов, горок, применению мал</w:t>
      </w:r>
      <w:r w:rsidR="00AD1BBB">
        <w:rPr>
          <w:rFonts w:ascii="Times New Roman" w:hAnsi="Times New Roman" w:cs="Times New Roman"/>
          <w:sz w:val="28"/>
          <w:szCs w:val="28"/>
        </w:rPr>
        <w:t xml:space="preserve">ых архитектурных форм в зелёном </w:t>
      </w:r>
      <w:r w:rsidR="00AD1BBB" w:rsidRPr="00AD1BBB">
        <w:rPr>
          <w:rFonts w:ascii="Times New Roman" w:hAnsi="Times New Roman" w:cs="Times New Roman"/>
          <w:sz w:val="28"/>
          <w:szCs w:val="28"/>
        </w:rPr>
        <w:t xml:space="preserve">строительстве. Ландшафтный </w:t>
      </w:r>
      <w:r w:rsidR="00AD1BBB">
        <w:rPr>
          <w:rFonts w:ascii="Times New Roman" w:hAnsi="Times New Roman" w:cs="Times New Roman"/>
          <w:sz w:val="28"/>
          <w:szCs w:val="28"/>
        </w:rPr>
        <w:t xml:space="preserve">дизайн призван сочетать красоту </w:t>
      </w:r>
      <w:r w:rsidR="00AD1BBB" w:rsidRPr="00AD1BBB">
        <w:rPr>
          <w:rFonts w:ascii="Times New Roman" w:hAnsi="Times New Roman" w:cs="Times New Roman"/>
          <w:sz w:val="28"/>
          <w:szCs w:val="28"/>
        </w:rPr>
        <w:t xml:space="preserve">окружающего пространства </w:t>
      </w:r>
      <w:r w:rsidR="00AD1BBB">
        <w:rPr>
          <w:rFonts w:ascii="Times New Roman" w:hAnsi="Times New Roman" w:cs="Times New Roman"/>
          <w:sz w:val="28"/>
          <w:szCs w:val="28"/>
        </w:rPr>
        <w:t xml:space="preserve">с удобством и практичностью его </w:t>
      </w:r>
      <w:r w:rsidR="00AD1BBB" w:rsidRPr="00AD1BBB">
        <w:rPr>
          <w:rFonts w:ascii="Times New Roman" w:hAnsi="Times New Roman" w:cs="Times New Roman"/>
          <w:sz w:val="28"/>
          <w:szCs w:val="28"/>
        </w:rPr>
        <w:t>использования, гармонично соединить природу и технологические формы</w:t>
      </w:r>
      <w:r w:rsidR="00AD1BBB">
        <w:rPr>
          <w:rFonts w:ascii="Times New Roman" w:hAnsi="Times New Roman" w:cs="Times New Roman"/>
          <w:sz w:val="28"/>
          <w:szCs w:val="28"/>
        </w:rPr>
        <w:t xml:space="preserve"> созданные человеком. </w:t>
      </w:r>
      <w:r w:rsidR="00AD1BBB" w:rsidRPr="00AD1BBB">
        <w:rPr>
          <w:rFonts w:ascii="Times New Roman" w:hAnsi="Times New Roman" w:cs="Times New Roman"/>
          <w:sz w:val="28"/>
          <w:szCs w:val="28"/>
        </w:rPr>
        <w:t>Ландшафтное проектирование в настоящее время являет</w:t>
      </w:r>
      <w:r w:rsidR="00AD1BBB">
        <w:rPr>
          <w:rFonts w:ascii="Times New Roman" w:hAnsi="Times New Roman" w:cs="Times New Roman"/>
          <w:sz w:val="28"/>
          <w:szCs w:val="28"/>
        </w:rPr>
        <w:t xml:space="preserve">ся очень </w:t>
      </w:r>
      <w:r w:rsidR="00AD1BBB" w:rsidRPr="00AD1BBB">
        <w:rPr>
          <w:rFonts w:ascii="Times New Roman" w:hAnsi="Times New Roman" w:cs="Times New Roman"/>
          <w:sz w:val="28"/>
          <w:szCs w:val="28"/>
        </w:rPr>
        <w:t>популярным - люди стремятся создать вокруг себя красивую обстановку.</w:t>
      </w:r>
    </w:p>
    <w:p w:rsidR="003779E4" w:rsidRDefault="00AD1BB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>Создание красивого природного</w:t>
      </w:r>
      <w:r>
        <w:rPr>
          <w:rFonts w:ascii="Times New Roman" w:hAnsi="Times New Roman" w:cs="Times New Roman"/>
          <w:sz w:val="28"/>
          <w:szCs w:val="28"/>
        </w:rPr>
        <w:t xml:space="preserve"> уголка - это всегда творческий </w:t>
      </w:r>
      <w:r w:rsidRPr="00AD1BBB">
        <w:rPr>
          <w:rFonts w:ascii="Times New Roman" w:hAnsi="Times New Roman" w:cs="Times New Roman"/>
          <w:sz w:val="28"/>
          <w:szCs w:val="28"/>
        </w:rPr>
        <w:t xml:space="preserve">процесс, это период, когда можно </w:t>
      </w:r>
      <w:r>
        <w:rPr>
          <w:rFonts w:ascii="Times New Roman" w:hAnsi="Times New Roman" w:cs="Times New Roman"/>
          <w:sz w:val="28"/>
          <w:szCs w:val="28"/>
        </w:rPr>
        <w:t xml:space="preserve">не только узнать много нового и </w:t>
      </w:r>
      <w:r w:rsidRPr="00AD1BBB">
        <w:rPr>
          <w:rFonts w:ascii="Times New Roman" w:hAnsi="Times New Roman" w:cs="Times New Roman"/>
          <w:sz w:val="28"/>
          <w:szCs w:val="28"/>
        </w:rPr>
        <w:t>интересного, но и на практике применить свои знания и умения.</w:t>
      </w:r>
    </w:p>
    <w:p w:rsidR="00AD1BBB" w:rsidRPr="00AD1BBB" w:rsidRDefault="00AD1BB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D1BBB">
        <w:rPr>
          <w:rFonts w:ascii="Times New Roman" w:hAnsi="Times New Roman" w:cs="Times New Roman"/>
          <w:sz w:val="28"/>
          <w:szCs w:val="28"/>
        </w:rPr>
        <w:t>В ходе реализации проекта сф</w:t>
      </w:r>
      <w:r>
        <w:rPr>
          <w:rFonts w:ascii="Times New Roman" w:hAnsi="Times New Roman" w:cs="Times New Roman"/>
          <w:sz w:val="28"/>
          <w:szCs w:val="28"/>
        </w:rPr>
        <w:t xml:space="preserve">ормировали учебную команду, где </w:t>
      </w:r>
      <w:r w:rsidRPr="00AD1BBB">
        <w:rPr>
          <w:rFonts w:ascii="Times New Roman" w:hAnsi="Times New Roman" w:cs="Times New Roman"/>
          <w:sz w:val="28"/>
          <w:szCs w:val="28"/>
        </w:rPr>
        <w:t>проводили исследовательскую работу,</w:t>
      </w:r>
      <w:r>
        <w:rPr>
          <w:rFonts w:ascii="Times New Roman" w:hAnsi="Times New Roman" w:cs="Times New Roman"/>
          <w:sz w:val="28"/>
          <w:szCs w:val="28"/>
        </w:rPr>
        <w:t xml:space="preserve"> знакомились с цветами, которые </w:t>
      </w:r>
      <w:r w:rsidRPr="00AD1BBB">
        <w:rPr>
          <w:rFonts w:ascii="Times New Roman" w:hAnsi="Times New Roman" w:cs="Times New Roman"/>
          <w:sz w:val="28"/>
          <w:szCs w:val="28"/>
        </w:rPr>
        <w:t>можно выращивать в городск</w:t>
      </w:r>
      <w:r>
        <w:rPr>
          <w:rFonts w:ascii="Times New Roman" w:hAnsi="Times New Roman" w:cs="Times New Roman"/>
          <w:sz w:val="28"/>
          <w:szCs w:val="28"/>
        </w:rPr>
        <w:t xml:space="preserve">ой среде, получали информацию о </w:t>
      </w:r>
      <w:r w:rsidRPr="00AD1BBB">
        <w:rPr>
          <w:rFonts w:ascii="Times New Roman" w:hAnsi="Times New Roman" w:cs="Times New Roman"/>
          <w:sz w:val="28"/>
          <w:szCs w:val="28"/>
        </w:rPr>
        <w:t>ландшафтном дизайне, учились ухаживать за растениями, приобрет</w:t>
      </w:r>
      <w:r>
        <w:rPr>
          <w:rFonts w:ascii="Times New Roman" w:hAnsi="Times New Roman" w:cs="Times New Roman"/>
          <w:sz w:val="28"/>
          <w:szCs w:val="28"/>
        </w:rPr>
        <w:t xml:space="preserve">али </w:t>
      </w:r>
      <w:r w:rsidRPr="00AD1BBB">
        <w:rPr>
          <w:rFonts w:ascii="Times New Roman" w:hAnsi="Times New Roman" w:cs="Times New Roman"/>
          <w:sz w:val="28"/>
          <w:szCs w:val="28"/>
        </w:rPr>
        <w:t>навыки совместной трудовой деятельности.</w:t>
      </w:r>
    </w:p>
    <w:p w:rsidR="003779E4" w:rsidRPr="003779E4" w:rsidRDefault="003779E4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3779E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Актуальность проекта заключается в том, что</w:t>
      </w:r>
      <w:r w:rsidRPr="003779E4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Pr="003779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школьный участок – это не только часть образовательной среды, в которой протекает процесс социализации, воспитания и развития личности ребёнка. Это и место, где учащиеся проводят своё свободное время. Поэтому для нас очень важен внешний вид пришкольной территории.</w:t>
      </w:r>
    </w:p>
    <w:p w:rsidR="003779E4" w:rsidRPr="00AD1BBB" w:rsidRDefault="003779E4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B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Цель проекта: </w:t>
      </w:r>
      <w:r w:rsidR="00AD1BBB">
        <w:rPr>
          <w:rFonts w:ascii="Times New Roman" w:hAnsi="Times New Roman" w:cs="Times New Roman"/>
          <w:sz w:val="28"/>
          <w:szCs w:val="28"/>
          <w:shd w:val="clear" w:color="auto" w:fill="FFFFFF"/>
        </w:rPr>
        <w:t>проектирование и создание клумбы</w:t>
      </w:r>
    </w:p>
    <w:p w:rsidR="003779E4" w:rsidRPr="00AD1BBB" w:rsidRDefault="003779E4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D1BBB">
        <w:rPr>
          <w:rFonts w:ascii="Times New Roman" w:hAnsi="Times New Roman" w:cs="Times New Roman"/>
          <w:sz w:val="28"/>
          <w:szCs w:val="28"/>
          <w:shd w:val="clear" w:color="auto" w:fill="FFFFFF"/>
        </w:rPr>
        <w:t>Задачи проекта:</w:t>
      </w:r>
    </w:p>
    <w:p w:rsidR="003779E4" w:rsidRDefault="003779E4" w:rsidP="00725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литературу по дизайну клумб;</w:t>
      </w:r>
    </w:p>
    <w:p w:rsidR="003779E4" w:rsidRDefault="003779E4" w:rsidP="00725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вид клумб, подобрать цветочные клумбы;</w:t>
      </w:r>
    </w:p>
    <w:p w:rsidR="003779E4" w:rsidRPr="003779E4" w:rsidRDefault="003779E4" w:rsidP="00725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4">
        <w:rPr>
          <w:rFonts w:ascii="Times New Roman" w:hAnsi="Times New Roman" w:cs="Times New Roman"/>
          <w:sz w:val="28"/>
          <w:szCs w:val="28"/>
        </w:rPr>
        <w:t>Организовать сбор посадочного материала;</w:t>
      </w:r>
    </w:p>
    <w:p w:rsidR="003779E4" w:rsidRPr="003779E4" w:rsidRDefault="003779E4" w:rsidP="00725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4">
        <w:rPr>
          <w:rFonts w:ascii="Times New Roman" w:hAnsi="Times New Roman" w:cs="Times New Roman"/>
          <w:sz w:val="28"/>
          <w:szCs w:val="28"/>
        </w:rPr>
        <w:t>Составить примерную смету расходов;</w:t>
      </w:r>
    </w:p>
    <w:p w:rsidR="003779E4" w:rsidRPr="003779E4" w:rsidRDefault="003779E4" w:rsidP="007250F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79E4"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среде.</w:t>
      </w:r>
    </w:p>
    <w:p w:rsidR="003779E4" w:rsidRPr="00AD1BBB" w:rsidRDefault="003779E4" w:rsidP="007250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1BBB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Гипотеза:</w:t>
      </w:r>
      <w:r w:rsidRPr="00AD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 создание элементов ландшафтного дизайна на пришкольной  территории  может: привлечь внимание   учащихся   и их родителей к экологическим проблемам; повысить  </w:t>
      </w:r>
      <w:r w:rsidR="005A4B4A" w:rsidRPr="00AD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социальную активность школьников</w:t>
      </w:r>
      <w:r w:rsidR="00882254" w:rsidRPr="00AD1BB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3779E4" w:rsidRPr="00AD1BBB" w:rsidRDefault="003779E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BB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  исследования: современные формы ландшафтного дизайна.</w:t>
      </w:r>
    </w:p>
    <w:p w:rsidR="003779E4" w:rsidRPr="00AD1BBB" w:rsidRDefault="003779E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1B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исследования: возможности   создания элементов ландшафтного дизайна  на пришкольной территории с учетом ее экологических особенностей.</w:t>
      </w:r>
    </w:p>
    <w:p w:rsidR="003779E4" w:rsidRPr="00AD1BBB" w:rsidRDefault="0088225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 xml:space="preserve">Методы исследования: соцопрос, работа с разными источниками, анализ информации, </w:t>
      </w:r>
    </w:p>
    <w:p w:rsidR="00882254" w:rsidRDefault="0088225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 xml:space="preserve">Место исследования: пришкольная территория МБОУ «СШ №2» 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>План проведения проекта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>1.Создание рабочей группы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1BBB">
        <w:rPr>
          <w:rFonts w:ascii="Times New Roman" w:hAnsi="Times New Roman" w:cs="Times New Roman"/>
          <w:sz w:val="28"/>
          <w:szCs w:val="28"/>
        </w:rPr>
        <w:t>.Анкетирование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D1BBB">
        <w:rPr>
          <w:rFonts w:ascii="Times New Roman" w:hAnsi="Times New Roman" w:cs="Times New Roman"/>
          <w:sz w:val="28"/>
          <w:szCs w:val="28"/>
        </w:rPr>
        <w:t>.Разработка плана-схемы клумб цветника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AD1BBB">
        <w:rPr>
          <w:rFonts w:ascii="Times New Roman" w:hAnsi="Times New Roman" w:cs="Times New Roman"/>
          <w:sz w:val="28"/>
          <w:szCs w:val="28"/>
        </w:rPr>
        <w:t>.Подбор растений для оформления клумб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D1BBB">
        <w:rPr>
          <w:rFonts w:ascii="Times New Roman" w:hAnsi="Times New Roman" w:cs="Times New Roman"/>
          <w:sz w:val="28"/>
          <w:szCs w:val="28"/>
        </w:rPr>
        <w:t>. Работа с интернетом и</w:t>
      </w:r>
    </w:p>
    <w:p w:rsidR="00AD1BBB" w:rsidRPr="00AD1BBB" w:rsidRDefault="00AD1BB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AD1BBB">
        <w:rPr>
          <w:rFonts w:ascii="Times New Roman" w:hAnsi="Times New Roman" w:cs="Times New Roman"/>
          <w:sz w:val="28"/>
          <w:szCs w:val="28"/>
        </w:rPr>
        <w:t>литературой.</w:t>
      </w:r>
    </w:p>
    <w:p w:rsidR="00882254" w:rsidRPr="00AD1BBB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972C4">
        <w:rPr>
          <w:rFonts w:ascii="Times New Roman" w:hAnsi="Times New Roman" w:cs="Times New Roman"/>
          <w:sz w:val="28"/>
          <w:szCs w:val="28"/>
        </w:rPr>
        <w:t xml:space="preserve">География и охват проекта: </w:t>
      </w:r>
      <w:r w:rsidR="00D972C4" w:rsidRPr="00D972C4">
        <w:rPr>
          <w:rFonts w:ascii="Times New Roman" w:hAnsi="Times New Roman" w:cs="Times New Roman"/>
          <w:sz w:val="28"/>
          <w:szCs w:val="28"/>
        </w:rPr>
        <w:t xml:space="preserve">город </w:t>
      </w:r>
      <w:proofErr w:type="spellStart"/>
      <w:r w:rsidR="00D972C4" w:rsidRPr="00D972C4">
        <w:rPr>
          <w:rFonts w:ascii="Times New Roman" w:hAnsi="Times New Roman" w:cs="Times New Roman"/>
          <w:sz w:val="28"/>
          <w:szCs w:val="28"/>
        </w:rPr>
        <w:t>Касимов</w:t>
      </w:r>
      <w:proofErr w:type="spellEnd"/>
    </w:p>
    <w:p w:rsidR="00882254" w:rsidRDefault="0088225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82254" w:rsidRDefault="0088225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16F0B" w:rsidRDefault="00016F0B" w:rsidP="007250F4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A4B4A" w:rsidRDefault="005A4B4A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254" w:rsidRDefault="00865189" w:rsidP="007250F4">
      <w:pPr>
        <w:spacing w:after="0"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1. ОПИСАНИЕ ОБЪЕК</w:t>
      </w:r>
      <w:r w:rsidR="005A4B4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 ПРИРОДЫ</w:t>
      </w:r>
    </w:p>
    <w:p w:rsidR="00882254" w:rsidRDefault="0088225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882254">
        <w:rPr>
          <w:color w:val="000000" w:themeColor="text1"/>
          <w:sz w:val="28"/>
          <w:szCs w:val="28"/>
        </w:rPr>
        <w:t>Муниципальное бюджетное образовательное учреждение МБОУ</w:t>
      </w:r>
      <w:r>
        <w:rPr>
          <w:color w:val="000000" w:themeColor="text1"/>
          <w:sz w:val="28"/>
          <w:szCs w:val="28"/>
        </w:rPr>
        <w:t xml:space="preserve">    </w:t>
      </w:r>
      <w:r w:rsidRPr="00882254">
        <w:rPr>
          <w:color w:val="000000" w:themeColor="text1"/>
          <w:sz w:val="28"/>
          <w:szCs w:val="28"/>
        </w:rPr>
        <w:t xml:space="preserve"> «СШ №2». </w:t>
      </w:r>
    </w:p>
    <w:p w:rsidR="00865189" w:rsidRDefault="0088225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882254">
        <w:rPr>
          <w:color w:val="000000" w:themeColor="text1"/>
          <w:sz w:val="28"/>
          <w:szCs w:val="28"/>
        </w:rPr>
        <w:t xml:space="preserve">Здание школы построено в 1874 году и начало свою историю как учебное заведение. Первоначально в нем располагалось уездное училище, затем пятиклассная школа. С 1938 года – средняя школа №2. Вторая школа, в городе </w:t>
      </w:r>
      <w:proofErr w:type="spellStart"/>
      <w:r w:rsidRPr="00882254">
        <w:rPr>
          <w:color w:val="000000" w:themeColor="text1"/>
          <w:sz w:val="28"/>
          <w:szCs w:val="28"/>
        </w:rPr>
        <w:t>Касимове</w:t>
      </w:r>
      <w:proofErr w:type="spellEnd"/>
      <w:r w:rsidRPr="00882254">
        <w:rPr>
          <w:color w:val="000000" w:themeColor="text1"/>
          <w:sz w:val="28"/>
          <w:szCs w:val="28"/>
        </w:rPr>
        <w:t xml:space="preserve">, знаменита тем, что в ней учился выдающейся конструктор Владимир Федорович Уткин. </w:t>
      </w:r>
      <w:r w:rsidRPr="00882254">
        <w:rPr>
          <w:color w:val="000000" w:themeColor="text1"/>
          <w:sz w:val="28"/>
          <w:szCs w:val="28"/>
          <w:shd w:val="clear" w:color="auto" w:fill="FFFFFF"/>
        </w:rPr>
        <w:t>В. Ф. Уткин – академик, дважды Герой Социалистического труда, Лауреат Ленинской и Государственной премий, создатель ракетно-космических комплексов.</w:t>
      </w:r>
      <w:r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Сейчас</w:t>
      </w:r>
      <w:r w:rsidRPr="00882254">
        <w:rPr>
          <w:color w:val="000000" w:themeColor="text1"/>
          <w:sz w:val="28"/>
          <w:szCs w:val="28"/>
          <w:shd w:val="clear" w:color="auto" w:fill="FFFFFF"/>
        </w:rPr>
        <w:t xml:space="preserve"> школе и улице, где она находится, присвоено имя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этого</w:t>
      </w:r>
      <w:r w:rsidRPr="00882254">
        <w:rPr>
          <w:color w:val="000000" w:themeColor="text1"/>
          <w:sz w:val="28"/>
          <w:szCs w:val="28"/>
          <w:shd w:val="clear" w:color="auto" w:fill="FFFFFF"/>
        </w:rPr>
        <w:t xml:space="preserve"> ученого. Также в школе с 1 ноября 1998 года работает музей Уткина.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882254">
        <w:rPr>
          <w:color w:val="000000" w:themeColor="text1"/>
          <w:sz w:val="28"/>
          <w:szCs w:val="28"/>
          <w:shd w:val="clear" w:color="auto" w:fill="FFFFFF"/>
        </w:rPr>
        <w:t xml:space="preserve">В сентябре 2002 года в </w:t>
      </w:r>
      <w:proofErr w:type="spellStart"/>
      <w:r w:rsidRPr="00882254">
        <w:rPr>
          <w:color w:val="000000" w:themeColor="text1"/>
          <w:sz w:val="28"/>
          <w:szCs w:val="28"/>
          <w:shd w:val="clear" w:color="auto" w:fill="FFFFFF"/>
        </w:rPr>
        <w:t>Касимове</w:t>
      </w:r>
      <w:proofErr w:type="spellEnd"/>
      <w:r w:rsidRPr="00882254">
        <w:rPr>
          <w:color w:val="000000" w:themeColor="text1"/>
          <w:sz w:val="28"/>
          <w:szCs w:val="28"/>
          <w:shd w:val="clear" w:color="auto" w:fill="FFFFFF"/>
        </w:rPr>
        <w:t xml:space="preserve"> возле средней школы № 2 установлен памятник В.Ф. Уткину. Памятно-мемориальный комплекс представляет собой композицию, состоящую из черной гранитной стены и ракеты «Зенит» (масштаб модели 1:10). У подножия ракеты лежат глыбы белого камня, символизирующие клубы дыма при старте. Гранитная стена изогнута, а в центре углового стыка установлен бронзовый бюст В.Ф. </w:t>
      </w:r>
      <w:r w:rsidR="00865189">
        <w:rPr>
          <w:color w:val="000000" w:themeColor="text1"/>
          <w:sz w:val="28"/>
          <w:szCs w:val="28"/>
          <w:shd w:val="clear" w:color="auto" w:fill="FFFFFF"/>
        </w:rPr>
        <w:t>Уткина.</w:t>
      </w: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Владимир Федорович напрямую связан с освоением космоса. Поэтому, </w:t>
      </w:r>
      <w:r w:rsidRPr="008D66FE">
        <w:rPr>
          <w:sz w:val="28"/>
          <w:szCs w:val="28"/>
          <w:shd w:val="clear" w:color="auto" w:fill="FFFFFF"/>
        </w:rPr>
        <w:t>нам бы хотелось продолжить эту тематику на клумбах школьного двора.</w:t>
      </w: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7250F4" w:rsidRPr="008D66FE" w:rsidRDefault="007250F4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</w:p>
    <w:p w:rsidR="00865189" w:rsidRPr="008D66FE" w:rsidRDefault="00865189" w:rsidP="007250F4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sz w:val="28"/>
          <w:szCs w:val="28"/>
          <w:shd w:val="clear" w:color="auto" w:fill="FFFFFF"/>
        </w:rPr>
      </w:pPr>
      <w:r w:rsidRPr="008D66FE">
        <w:rPr>
          <w:sz w:val="28"/>
          <w:szCs w:val="28"/>
          <w:shd w:val="clear" w:color="auto" w:fill="FFFFFF"/>
        </w:rPr>
        <w:lastRenderedPageBreak/>
        <w:t>ГЛАВА 2. ИЗУЧЕНИЕ ДОПОЛНИТЕЛЬНОЙ ЛИТЕРАТУРЫ</w:t>
      </w:r>
    </w:p>
    <w:p w:rsidR="00865189" w:rsidRPr="008D66FE" w:rsidRDefault="00865189" w:rsidP="0072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2.1 Изучение информации о различных видах клумб</w:t>
      </w:r>
      <w:r w:rsidR="00882254" w:rsidRPr="008D66FE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br/>
      </w: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Клумба – приподнятый над газоном и дорожками садовый цветник в виде замкнутой фигуры.</w:t>
      </w:r>
    </w:p>
    <w:p w:rsidR="00865189" w:rsidRPr="008D66FE" w:rsidRDefault="00865189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 клумбы бывают правильной геометрической формы: круглой, овальной, прямоугольной, шестиугольной и другие. Из высаживаемых по специальной схеме растений внутри клумбы образуется рисунок. Он может повторять форму клумбы, а может и образовывать красивые орнаменты из цветов различных видов и оттенков. При симметричном расположении растений внутри клумбы контуры рисунка четко выделяются и хорошо просматриваются со всех сторон.</w:t>
      </w:r>
    </w:p>
    <w:p w:rsidR="00865189" w:rsidRPr="00865189" w:rsidRDefault="00865189" w:rsidP="007250F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Регулярная клумба – от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личить регулярные клумбы можно по узорам, которые похожи на геометрические фигуры, либо распределены в четко выраженном, порой симметричном порядке. Такие клумбы встречаются на дачных участках не так часто. В основном их можно увидеть в городах.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Отличительная особенность данного вида заключается не только в строгой форме, но также в единовременном цветении всех растени</w:t>
      </w:r>
      <w:r w:rsidR="00F8275F">
        <w:rPr>
          <w:rFonts w:ascii="Times New Roman" w:eastAsia="Times New Roman" w:hAnsi="Times New Roman" w:cs="Times New Roman"/>
          <w:sz w:val="28"/>
          <w:szCs w:val="28"/>
          <w:lang w:eastAsia="ru-RU"/>
        </w:rPr>
        <w:t>й, образующих клумбу. Именно по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этому цветочные клумбы строгой формы довольно редко встречаются на дачных участках.</w:t>
      </w:r>
    </w:p>
    <w:p w:rsidR="00865189" w:rsidRPr="00865189" w:rsidRDefault="00865189" w:rsidP="00725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Нерегулярная клумба</w:t>
      </w: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отличие от предыдущего варианта данные клумбы не ограничены какими-либо определенными формами, поэтому в большей степени подходят для строительства своими руками. К тому же нерегулярные цветочные клумбы выглядят естественнее.</w:t>
      </w:r>
    </w:p>
    <w:p w:rsidR="00865189" w:rsidRPr="00865189" w:rsidRDefault="00865189" w:rsidP="007250F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Приподнятая клумба – э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очень красивые цветочные клумбы, которые отлично смотрятся как в городе, так и за городом, на даче. Отличает данный вид </w:t>
      </w:r>
      <w:proofErr w:type="spellStart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многоуровневость</w:t>
      </w:r>
      <w:proofErr w:type="spellEnd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счет высоты приподнятая клумба выделяется на дачном участке, ее практически не возможно не заметить. Поэтому если вы новичок, то возможно вам для начала стоит потренироваться и оформить несколько небольших клумб.</w:t>
      </w:r>
    </w:p>
    <w:p w:rsidR="00D972C4" w:rsidRDefault="00865189" w:rsidP="007250F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Ковровая клумба</w:t>
      </w: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оформлении клумбы используют карликовые растения различных цветов. Сажают их в определенной </w:t>
      </w:r>
      <w:r w:rsidR="00D972C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последовательности.</w:t>
      </w:r>
    </w:p>
    <w:p w:rsidR="00865189" w:rsidRPr="00D972C4" w:rsidRDefault="00865189" w:rsidP="007250F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72C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небольшие цветные растения, посаженные в определенном порядке образуют в совокупности цветные узоры, которые похожи на оригинальные восточные ковры. Встречаются довольно часто в городах. Нуждаются в довольно трудоемком уходе.</w:t>
      </w:r>
    </w:p>
    <w:p w:rsidR="00865189" w:rsidRPr="00865189" w:rsidRDefault="00865189" w:rsidP="007250F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Вертикальная клумба – в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ертикальные клумбы можно увидеть на различных выставках. Их используют для озеленения города. Самостоятельно, своими руками сделать такую клумбу в первый раз  </w:t>
      </w:r>
      <w:proofErr w:type="spellStart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сложновато</w:t>
      </w:r>
      <w:proofErr w:type="spellEnd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в озеленении садовых участков такие клумбы встречаются довольно редко. По форме они похожи на объемные фигуры, также могут быть в виде ширмы или стены.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 сравнению с предыдущими вариантами процесс оформления клумбы довольно </w:t>
      </w:r>
      <w:proofErr w:type="spellStart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cложный</w:t>
      </w:r>
      <w:proofErr w:type="spellEnd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требует определенных материальных затрат. 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Растения сажают в специальные вазы, которые предварительно закрепляют на каркасе. По сути основой любой вертикальной клумбы в виде фигуры является каркас. Поэтому сделать клумбу своими руками от начала до конца мало у кого получится.</w:t>
      </w:r>
    </w:p>
    <w:p w:rsidR="00865189" w:rsidRPr="008D66FE" w:rsidRDefault="00865189" w:rsidP="007250F4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Моноклумба</w:t>
      </w:r>
      <w:proofErr w:type="spellEnd"/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звание гов</w:t>
      </w: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орит само за себя. </w:t>
      </w:r>
      <w:proofErr w:type="spellStart"/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Моноклумба</w:t>
      </w:r>
      <w:proofErr w:type="spellEnd"/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клумба состоящая из растений определенного вида. Это может быть клумба полностью покрыта</w:t>
      </w:r>
      <w:r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розами, астрами, георгинами и т.д.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Большое количество растений одного вида делает клумбу привлекательной, красочной, яркой. Если вы хотите, чтобы клумба на даче выглядела естественно, то советуем поэкспериментировать с формой. </w:t>
      </w:r>
      <w:proofErr w:type="spellStart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Моноклумбу</w:t>
      </w:r>
      <w:proofErr w:type="spellEnd"/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сложно не заметить, а если она будет чет</w:t>
      </w:r>
      <w:r w:rsidR="008D66FE"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формы (круглая, квадратная и так далее</w:t>
      </w:r>
      <w:r w:rsidRPr="0086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то о естественном появлении никто </w:t>
      </w:r>
      <w:r w:rsidR="008D66FE" w:rsidRPr="008D66FE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не подумает.</w:t>
      </w:r>
    </w:p>
    <w:p w:rsidR="00865189" w:rsidRPr="00865189" w:rsidRDefault="00865189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требование к высаживаемым растениям – это постоянное цветение и яркое сочетание форм и оттенков, в этом случае цветник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привлекательным в течение</w:t>
      </w:r>
      <w:r w:rsidRPr="008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теплого периода. Выразительность клумбе придадут крупные цветовые пятна, которые можно создать не одиночными цветами, а группами цветов, посаженных в одном месте.</w:t>
      </w:r>
    </w:p>
    <w:p w:rsidR="00865189" w:rsidRDefault="00865189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51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создании клумбы следует учитывать, что некоторые растения являются светолюбивыми, а другие не переносят яркого солнечного цвета.</w:t>
      </w:r>
    </w:p>
    <w:p w:rsidR="00882254" w:rsidRPr="00F8275F" w:rsidRDefault="008D66FE" w:rsidP="007250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8275F">
        <w:rPr>
          <w:color w:val="000000" w:themeColor="text1"/>
          <w:sz w:val="28"/>
          <w:szCs w:val="28"/>
          <w:shd w:val="clear" w:color="auto" w:fill="FFFFFF"/>
        </w:rPr>
        <w:tab/>
        <w:t>2.2 Изучение классификации цветов</w:t>
      </w:r>
    </w:p>
    <w:p w:rsidR="008D66FE" w:rsidRPr="00F8275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>Цветы бывают светолюбивые и тенелюбивые. Первым требуется очень много света (</w:t>
      </w:r>
      <w:proofErr w:type="spellStart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>статице</w:t>
      </w:r>
      <w:proofErr w:type="spellEnd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>гелиптерум</w:t>
      </w:r>
      <w:proofErr w:type="spellEnd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подсолнечник), вторые выносят легкую полутень (пеларгония, фуксия,  </w:t>
      </w:r>
      <w:proofErr w:type="spellStart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>агератум</w:t>
      </w:r>
      <w:proofErr w:type="spellEnd"/>
      <w:r w:rsidRPr="00F8275F">
        <w:rPr>
          <w:rFonts w:ascii="Times New Roman" w:hAnsi="Times New Roman" w:cs="Times New Roman"/>
          <w:sz w:val="28"/>
          <w:szCs w:val="28"/>
          <w:shd w:val="clear" w:color="auto" w:fill="FFFFFF"/>
        </w:rPr>
        <w:t>). Вот почему при планировании цветника нужно учитывать, куда падает тень от построек и деревьев. Если у вас тенистый участок, не стоит даже пытаться вырастить на нем светолюбивые цветы. Лучше сразу выбрать те растения, которым подходят ваши условия.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Классификация цветов для выращивания в клумбах: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1.По высоте: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высокие;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полувысокие</w:t>
      </w:r>
      <w:proofErr w:type="spellEnd"/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средние;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низкие растения;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карликовые.</w:t>
      </w:r>
    </w:p>
    <w:p w:rsidR="008D66FE" w:rsidRPr="00F8275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низкорослым относят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низкорослые петунии, низкорослые </w:t>
      </w: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сорта бархатцев, анютины глазки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 продолжительности «жизни»: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однолетние - бархатцы, петуния, львиный зев, календула;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двулетние;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многолетники - маки, пионы, розы, георгины.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 потребности в свете: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теневыносливые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астра, дельфиниум;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светолюбивые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флоксы, гладиолусы;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тенелюбивые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папоротники.</w:t>
      </w:r>
    </w:p>
    <w:p w:rsidR="008D66FE" w:rsidRPr="00F8275F" w:rsidRDefault="008D66FE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4.По потребности во влаге: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влаголюбивые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незабудка, пион.</w:t>
      </w:r>
    </w:p>
    <w:p w:rsidR="008D66FE" w:rsidRPr="00F8275F" w:rsidRDefault="00831E6F" w:rsidP="007250F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засухоустойчивые – </w:t>
      </w:r>
      <w:r w:rsidR="008D66FE"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вербена, флоксы.</w:t>
      </w:r>
    </w:p>
    <w:p w:rsidR="008D66FE" w:rsidRPr="00F8275F" w:rsidRDefault="008D66FE" w:rsidP="007250F4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827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однолетние цветы, которые цветут всё лето: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Петуния</w:t>
      </w:r>
      <w:r w:rsidR="00831E6F"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 из самых эффектных и разнообразных по расцветке однолетних цветов, из которых получается как отличная клумба из однолетников, так и великолепные пышно цветущие композиции.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Бархатцы, </w:t>
      </w:r>
      <w:proofErr w:type="spellStart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цинии</w:t>
      </w:r>
      <w:proofErr w:type="spellEnd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васильки</w:t>
      </w:r>
      <w:r w:rsid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зацветают в начале лета и цветут продолжительное время и это великолепные яркие неприхотливые однолетники.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Астры, львиный зев и календула</w:t>
      </w:r>
      <w:r w:rsid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украшать клумбу с середины лета и до самой осени.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Декоративный подсолнух</w:t>
      </w:r>
      <w:r w:rsid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однолетнее травянистое растение с чудесными «солнечными» цветками украсит любой пришкольный участок.</w:t>
      </w:r>
    </w:p>
    <w:p w:rsidR="008D66FE" w:rsidRPr="00831E6F" w:rsidRDefault="008D66FE" w:rsidP="00725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Лучшие многолетние цветы, цветущие летом.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летний период цветёт большинство цветов. Начиная с мая месяца и до августа, они радуют глаз. Их можно разделить на две группы: одни привлек</w:t>
      </w:r>
      <w:r w:rsid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ают красотой цветов, а другие –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декоративными листьями.</w:t>
      </w:r>
    </w:p>
    <w:p w:rsidR="008D66FE" w:rsidRP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Пионы – э</w:t>
      </w:r>
      <w:r w:rsidR="008D66FE"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растение очень легко выращивать. Пионы размножаются делением куста, любят солнечные участки и цветут каждый год, даже если клумба заросла сорняками. Кроме этого, растения не требуют регулярных подкормок и рыхления земли.</w:t>
      </w:r>
      <w:r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r w:rsidR="008D66FE"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Разнообразие сортов пионов дает возможность превратить участок в настоящую феерию красок – пышные белые, розовые, темно-малиновые бутоны прекрасны на фоне пышной зелени. На одном месте куст может расти до 10-20 лет.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Ирисы. 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Разнообразны виды и сорта этих многолетников – от высоких до карликовых. Они появляются ранней весной и цветут около недели.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Самыми нетребовательными к почве и уходу по праву считаются </w:t>
      </w: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ирисы сибирские 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они не нуждаются в подвязке, могут расти на одном месте очень долго, хорошо зимуют и не поражаются болезнями.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Ромашка. 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Нарядный вид любой клумбе придаст ромашка. Размножают растение семенами или делением куста. Начинающим цветоводам стоит посадить обычную ромашку – </w:t>
      </w: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нивяник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(сортов </w:t>
      </w:r>
      <w:proofErr w:type="spellStart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Феона</w:t>
      </w:r>
      <w:proofErr w:type="spellEnd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 </w:t>
      </w:r>
      <w:proofErr w:type="spellStart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Гугхил</w:t>
      </w:r>
      <w:proofErr w:type="spellEnd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spellStart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Крейзи</w:t>
      </w:r>
      <w:proofErr w:type="spellEnd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 Дейзи, </w:t>
      </w:r>
      <w:proofErr w:type="spellStart"/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Аглайя</w:t>
      </w:r>
      <w:proofErr w:type="spellEnd"/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а также </w:t>
      </w: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пиретрумы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</w:t>
      </w: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красивый, крупнолистый, розовый, красный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которые отличаются большим количеством цветков с мелкими, нежными и яркими лепестками. Ромашка растет на одном месте много лет. Однако каждые 5 лет ее стоит омолаживать, разделяя и отсаживая часть куста.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Хризантема. 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Привлекает своим скромным нравом и симпатичным внешним видом </w:t>
      </w:r>
      <w:r w:rsidRPr="00831E6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корейская гибридная хризантема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Компактные кустики с нарядными цветками подходят как для создания бордюров, так и для посадки в обычной клумбе в сочетании с другими цветами.</w:t>
      </w:r>
    </w:p>
    <w:p w:rsidR="008D66FE" w:rsidRPr="00831E6F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растение цветет с августа до самых заморозков, на зиму куст можно слегка укрыть компостом или землей. Корейская гибридная </w:t>
      </w: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хризантема нетребовательна к почве и легко переносит долгое отсутствие полива и подкормок.</w:t>
      </w:r>
    </w:p>
    <w:p w:rsidR="008D66FE" w:rsidRDefault="008D66FE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правильно выбрав разнообразные неприхотливые однолетники и многолетники, можно создать клумбу, цветущую все лето.</w:t>
      </w: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50F4" w:rsidRDefault="007250F4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Default="00831E6F" w:rsidP="0072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1E6F" w:rsidRPr="00831E6F" w:rsidRDefault="003647A4" w:rsidP="007250F4">
      <w:pPr>
        <w:shd w:val="clear" w:color="auto" w:fill="FFFFFF"/>
        <w:spacing w:after="0" w:line="240" w:lineRule="auto"/>
        <w:ind w:firstLine="708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ГЛАВА 3. РЕАЛИЗАЦИЯ ПРОЕКТА</w:t>
      </w:r>
    </w:p>
    <w:p w:rsidR="00831E6F" w:rsidRDefault="00211107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 анкетирование, учащиеся и педагоги отвечали на вопросы: «Создавать цветник или нет?», «Какие планеты вы бы хотели видеть на цветнике?»</w:t>
      </w:r>
    </w:p>
    <w:p w:rsidR="00211107" w:rsidRDefault="00211107" w:rsidP="007250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показали:</w:t>
      </w:r>
    </w:p>
    <w:p w:rsidR="00211107" w:rsidRDefault="00211107" w:rsidP="0072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-Больше всего опрошенных сч</w:t>
      </w:r>
      <w:r w:rsidR="003647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итают, что нужно создать клумбу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Также в клумбах не менее важным является яркость, гармоничность цвета и оригинальность.</w:t>
      </w:r>
    </w:p>
    <w:p w:rsidR="00211107" w:rsidRDefault="00211107" w:rsidP="007250F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-Многие ответили, что их устраивает все как есть и создание цветника излишне.</w:t>
      </w:r>
    </w:p>
    <w:p w:rsidR="00211107" w:rsidRDefault="00211107" w:rsidP="007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анкетирования </w:t>
      </w:r>
    </w:p>
    <w:p w:rsidR="00211107" w:rsidRPr="00831E6F" w:rsidRDefault="00F8275F" w:rsidP="007250F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7B4ACAD" wp14:editId="69516A79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D66FE" w:rsidRPr="00882254" w:rsidRDefault="008D66FE" w:rsidP="007250F4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882254" w:rsidRDefault="00F8275F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(85%) считают, что нужно создать клумбу. 5% опрошенных считают, что клумбу создавать не нужно, а 10% еще думают над этим вопросом.</w:t>
      </w:r>
    </w:p>
    <w:p w:rsidR="00F8275F" w:rsidRDefault="00F8275F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275F" w:rsidRDefault="00F8275F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вас привлекает в клумбе?</w:t>
      </w:r>
    </w:p>
    <w:p w:rsidR="00F8275F" w:rsidRDefault="00F8275F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36E86EF" wp14:editId="723B7D00">
            <wp:extent cx="5486400" cy="320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52183" w:rsidRP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183">
        <w:rPr>
          <w:rFonts w:ascii="Times New Roman" w:hAnsi="Times New Roman" w:cs="Times New Roman"/>
          <w:sz w:val="28"/>
          <w:szCs w:val="28"/>
        </w:rPr>
        <w:t xml:space="preserve">Учащиеся и </w:t>
      </w:r>
      <w:proofErr w:type="gramStart"/>
      <w:r w:rsidRPr="00052183">
        <w:rPr>
          <w:rFonts w:ascii="Times New Roman" w:hAnsi="Times New Roman" w:cs="Times New Roman"/>
          <w:sz w:val="28"/>
          <w:szCs w:val="28"/>
        </w:rPr>
        <w:t>педагоги ,</w:t>
      </w:r>
      <w:proofErr w:type="gramEnd"/>
      <w:r w:rsidRPr="00052183">
        <w:rPr>
          <w:rFonts w:ascii="Times New Roman" w:hAnsi="Times New Roman" w:cs="Times New Roman"/>
          <w:sz w:val="28"/>
          <w:szCs w:val="28"/>
        </w:rPr>
        <w:t xml:space="preserve"> участвовавшие в анкетировании, отметили, что</w:t>
      </w:r>
    </w:p>
    <w:p w:rsidR="00052183" w:rsidRDefault="00052183" w:rsidP="007250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2183">
        <w:rPr>
          <w:rFonts w:ascii="Times New Roman" w:hAnsi="Times New Roman" w:cs="Times New Roman"/>
          <w:sz w:val="28"/>
          <w:szCs w:val="28"/>
        </w:rPr>
        <w:t>цветник должен быть всегда ярок, неповторим, гармоничен и оригинален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9D5" w:rsidRDefault="00016F0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2119D5">
        <w:rPr>
          <w:rFonts w:ascii="Times New Roman" w:hAnsi="Times New Roman" w:cs="Times New Roman"/>
          <w:sz w:val="28"/>
          <w:szCs w:val="28"/>
        </w:rPr>
        <w:t>Проектирование</w:t>
      </w:r>
    </w:p>
    <w:p w:rsidR="002119D5" w:rsidRPr="002119D5" w:rsidRDefault="002119D5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9D5">
        <w:rPr>
          <w:rFonts w:ascii="Times New Roman" w:hAnsi="Times New Roman" w:cs="Times New Roman"/>
          <w:sz w:val="28"/>
          <w:szCs w:val="28"/>
        </w:rPr>
        <w:t>Мы познакомились с литературой и и</w:t>
      </w:r>
      <w:r>
        <w:rPr>
          <w:rFonts w:ascii="Times New Roman" w:hAnsi="Times New Roman" w:cs="Times New Roman"/>
          <w:sz w:val="28"/>
          <w:szCs w:val="28"/>
        </w:rPr>
        <w:t xml:space="preserve">скали информацию в интернете по </w:t>
      </w:r>
      <w:r w:rsidRPr="002119D5">
        <w:rPr>
          <w:rFonts w:ascii="Times New Roman" w:hAnsi="Times New Roman" w:cs="Times New Roman"/>
          <w:sz w:val="28"/>
          <w:szCs w:val="28"/>
        </w:rPr>
        <w:t>ландшафтному дизайну. Работу над проектом мы начали</w:t>
      </w:r>
      <w:r>
        <w:rPr>
          <w:rFonts w:ascii="Times New Roman" w:hAnsi="Times New Roman" w:cs="Times New Roman"/>
          <w:sz w:val="28"/>
          <w:szCs w:val="28"/>
        </w:rPr>
        <w:t xml:space="preserve"> с составления схема </w:t>
      </w:r>
      <w:r w:rsidRPr="002119D5">
        <w:rPr>
          <w:rFonts w:ascii="Times New Roman" w:hAnsi="Times New Roman" w:cs="Times New Roman"/>
          <w:sz w:val="28"/>
          <w:szCs w:val="28"/>
        </w:rPr>
        <w:t>- плана. Перед нами встала задача - выбор места для цветника.</w:t>
      </w:r>
    </w:p>
    <w:p w:rsidR="002119D5" w:rsidRDefault="002119D5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9D5">
        <w:rPr>
          <w:rFonts w:ascii="Times New Roman" w:hAnsi="Times New Roman" w:cs="Times New Roman"/>
          <w:sz w:val="28"/>
          <w:szCs w:val="28"/>
        </w:rPr>
        <w:t>Месторасположение цветника выбрано в центральной части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19D5" w:rsidRDefault="002119D5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119D5">
        <w:rPr>
          <w:rFonts w:ascii="Times New Roman" w:hAnsi="Times New Roman" w:cs="Times New Roman"/>
          <w:sz w:val="28"/>
          <w:szCs w:val="28"/>
        </w:rPr>
        <w:t>Для оформления цветника выбра</w:t>
      </w:r>
      <w:r>
        <w:rPr>
          <w:rFonts w:ascii="Times New Roman" w:hAnsi="Times New Roman" w:cs="Times New Roman"/>
          <w:sz w:val="28"/>
          <w:szCs w:val="28"/>
        </w:rPr>
        <w:t xml:space="preserve">н регулярный стиль ландшафтного </w:t>
      </w:r>
      <w:r w:rsidRPr="002119D5">
        <w:rPr>
          <w:rFonts w:ascii="Times New Roman" w:hAnsi="Times New Roman" w:cs="Times New Roman"/>
          <w:sz w:val="28"/>
          <w:szCs w:val="28"/>
        </w:rPr>
        <w:t>дизайна, который характеризуется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правильных </w:t>
      </w:r>
      <w:r w:rsidRPr="002119D5">
        <w:rPr>
          <w:rFonts w:ascii="Times New Roman" w:hAnsi="Times New Roman" w:cs="Times New Roman"/>
          <w:sz w:val="28"/>
          <w:szCs w:val="28"/>
        </w:rPr>
        <w:t>геометрических форм, в котором все довольно лаконично и просто.</w:t>
      </w:r>
    </w:p>
    <w:p w:rsidR="002119D5" w:rsidRDefault="002119D5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FAB">
        <w:rPr>
          <w:rFonts w:ascii="Times New Roman" w:hAnsi="Times New Roman" w:cs="Times New Roman"/>
          <w:sz w:val="28"/>
          <w:szCs w:val="28"/>
        </w:rPr>
        <w:t xml:space="preserve">Цвет – </w:t>
      </w:r>
      <w:r w:rsidRPr="002119D5">
        <w:rPr>
          <w:rFonts w:ascii="Times New Roman" w:hAnsi="Times New Roman" w:cs="Times New Roman"/>
          <w:sz w:val="28"/>
          <w:szCs w:val="28"/>
        </w:rPr>
        <w:t>это наиболее важный и тре</w:t>
      </w:r>
      <w:r w:rsidR="003C142D">
        <w:rPr>
          <w:rFonts w:ascii="Times New Roman" w:hAnsi="Times New Roman" w:cs="Times New Roman"/>
          <w:sz w:val="28"/>
          <w:szCs w:val="28"/>
        </w:rPr>
        <w:t xml:space="preserve">бующий грамотного использования </w:t>
      </w:r>
      <w:r w:rsidRPr="002119D5">
        <w:rPr>
          <w:rFonts w:ascii="Times New Roman" w:hAnsi="Times New Roman" w:cs="Times New Roman"/>
          <w:sz w:val="28"/>
          <w:szCs w:val="28"/>
        </w:rPr>
        <w:t xml:space="preserve">инструмент ландшафтного дизайнера. </w:t>
      </w:r>
      <w:r w:rsidR="003C142D">
        <w:rPr>
          <w:rFonts w:ascii="Times New Roman" w:hAnsi="Times New Roman" w:cs="Times New Roman"/>
          <w:sz w:val="28"/>
          <w:szCs w:val="28"/>
        </w:rPr>
        <w:t xml:space="preserve">Для составления нашего цветника </w:t>
      </w:r>
      <w:r w:rsidRPr="002119D5">
        <w:rPr>
          <w:rFonts w:ascii="Times New Roman" w:hAnsi="Times New Roman" w:cs="Times New Roman"/>
          <w:sz w:val="28"/>
          <w:szCs w:val="28"/>
        </w:rPr>
        <w:t>цветовая гамма была выбрана исходя из цветов, присутствующих на</w:t>
      </w:r>
      <w:r w:rsidR="003C142D">
        <w:rPr>
          <w:rFonts w:ascii="Times New Roman" w:hAnsi="Times New Roman" w:cs="Times New Roman"/>
          <w:sz w:val="28"/>
          <w:szCs w:val="28"/>
        </w:rPr>
        <w:t xml:space="preserve"> нашей планете: голубой, синий, зеленый.</w:t>
      </w:r>
    </w:p>
    <w:p w:rsidR="003C142D" w:rsidRDefault="003C142D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31FAB">
        <w:rPr>
          <w:rFonts w:ascii="Times New Roman" w:hAnsi="Times New Roman" w:cs="Times New Roman"/>
          <w:sz w:val="28"/>
          <w:szCs w:val="28"/>
        </w:rPr>
        <w:t xml:space="preserve">Зеленый цвет – </w:t>
      </w:r>
      <w:r w:rsidRPr="003C142D">
        <w:rPr>
          <w:rFonts w:ascii="Times New Roman" w:hAnsi="Times New Roman" w:cs="Times New Roman"/>
          <w:sz w:val="28"/>
          <w:szCs w:val="28"/>
        </w:rPr>
        <w:t>основа сада, использ</w:t>
      </w:r>
      <w:r>
        <w:rPr>
          <w:rFonts w:ascii="Times New Roman" w:hAnsi="Times New Roman" w:cs="Times New Roman"/>
          <w:sz w:val="28"/>
          <w:szCs w:val="28"/>
        </w:rPr>
        <w:t xml:space="preserve">уется как фон для других, более </w:t>
      </w:r>
      <w:r w:rsidRPr="003C142D">
        <w:rPr>
          <w:rFonts w:ascii="Times New Roman" w:hAnsi="Times New Roman" w:cs="Times New Roman"/>
          <w:sz w:val="28"/>
          <w:szCs w:val="28"/>
        </w:rPr>
        <w:t>ярких красок, исполняет роль ширмы д</w:t>
      </w:r>
      <w:r>
        <w:rPr>
          <w:rFonts w:ascii="Times New Roman" w:hAnsi="Times New Roman" w:cs="Times New Roman"/>
          <w:sz w:val="28"/>
          <w:szCs w:val="28"/>
        </w:rPr>
        <w:t xml:space="preserve">ля декорации неприглядных видов </w:t>
      </w:r>
      <w:r w:rsidRPr="003C142D">
        <w:rPr>
          <w:rFonts w:ascii="Times New Roman" w:hAnsi="Times New Roman" w:cs="Times New Roman"/>
          <w:sz w:val="28"/>
          <w:szCs w:val="28"/>
        </w:rPr>
        <w:t>или разделения пространства. Он заставляет нас более внимательно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142D">
        <w:rPr>
          <w:rFonts w:ascii="Times New Roman" w:hAnsi="Times New Roman" w:cs="Times New Roman"/>
          <w:sz w:val="28"/>
          <w:szCs w:val="28"/>
        </w:rPr>
        <w:t>относиться к деталям: верно подобран</w:t>
      </w:r>
      <w:r>
        <w:rPr>
          <w:rFonts w:ascii="Times New Roman" w:hAnsi="Times New Roman" w:cs="Times New Roman"/>
          <w:sz w:val="28"/>
          <w:szCs w:val="28"/>
        </w:rPr>
        <w:t xml:space="preserve">ным оттенкам, форме листьев, их </w:t>
      </w:r>
      <w:r w:rsidRPr="003C142D">
        <w:rPr>
          <w:rFonts w:ascii="Times New Roman" w:hAnsi="Times New Roman" w:cs="Times New Roman"/>
          <w:sz w:val="28"/>
          <w:szCs w:val="28"/>
        </w:rPr>
        <w:t>расположению.</w:t>
      </w:r>
    </w:p>
    <w:p w:rsidR="003C142D" w:rsidRPr="003C142D" w:rsidRDefault="003C142D" w:rsidP="007250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Голубой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цвет</w:t>
      </w:r>
      <w:r w:rsidRPr="003C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уменьшает напряжение мышц, замедляет дыхательный ритм. При длительном созерцании этого цвета может возникнуть утомление.</w:t>
      </w:r>
    </w:p>
    <w:p w:rsidR="003C142D" w:rsidRDefault="003C142D" w:rsidP="007250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142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Синий</w:t>
      </w:r>
      <w:r w:rsidRPr="003C142D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спокойный и строгий цвет. Он символизирует верность и печаль.</w:t>
      </w:r>
    </w:p>
    <w:p w:rsidR="003C142D" w:rsidRPr="00331FAB" w:rsidRDefault="003C142D" w:rsidP="007250F4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выбрали для нашей клумбы так растения: </w:t>
      </w:r>
      <w:proofErr w:type="spellStart"/>
      <w:r w:rsid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агератум</w:t>
      </w:r>
      <w:proofErr w:type="spellEnd"/>
      <w:r w:rsid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васильки</w:t>
      </w:r>
      <w:r w:rsidR="00016F0B" w:rsidRPr="00016F0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16F0B" w:rsidRPr="00016F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каменная</w:t>
      </w:r>
      <w:r w:rsidR="00016F0B" w:rsidRPr="00016F0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="00016F0B" w:rsidRPr="00016F0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роза</w:t>
      </w:r>
      <w:r w:rsidR="00331FAB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.</w:t>
      </w:r>
    </w:p>
    <w:p w:rsidR="003C142D" w:rsidRDefault="00016F0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AF6">
        <w:rPr>
          <w:rFonts w:ascii="Times New Roman" w:hAnsi="Times New Roman" w:cs="Times New Roman"/>
          <w:sz w:val="28"/>
          <w:szCs w:val="28"/>
        </w:rPr>
        <w:t xml:space="preserve">3.2 </w:t>
      </w:r>
      <w:r w:rsidR="001A455A" w:rsidRPr="00972AF6">
        <w:rPr>
          <w:rFonts w:ascii="Times New Roman" w:hAnsi="Times New Roman" w:cs="Times New Roman"/>
          <w:sz w:val="28"/>
          <w:szCs w:val="28"/>
        </w:rPr>
        <w:t>Практический этап</w:t>
      </w: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Растения мы решили купить на станции «Юных натуралистов» в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Касимове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31FAB" w:rsidRPr="00331FAB" w:rsidRDefault="00331FAB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lastRenderedPageBreak/>
        <w:t>При выборе растений для нашего проекта мы учитывали 2 основных</w:t>
      </w:r>
      <w:r w:rsidR="00972AF6">
        <w:rPr>
          <w:rFonts w:ascii="Times New Roman" w:hAnsi="Times New Roman" w:cs="Times New Roman"/>
          <w:sz w:val="28"/>
          <w:szCs w:val="28"/>
        </w:rPr>
        <w:t xml:space="preserve"> </w:t>
      </w:r>
      <w:r w:rsidRPr="00331FAB">
        <w:rPr>
          <w:rFonts w:ascii="Times New Roman" w:hAnsi="Times New Roman" w:cs="Times New Roman"/>
          <w:sz w:val="28"/>
          <w:szCs w:val="28"/>
        </w:rPr>
        <w:t>момента. Во-первых, необходимо было подобрать растения определенных</w:t>
      </w:r>
    </w:p>
    <w:p w:rsidR="00331FAB" w:rsidRPr="00331FAB" w:rsidRDefault="00331FA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цветов</w:t>
      </w:r>
      <w:r w:rsidR="00972AF6">
        <w:rPr>
          <w:rFonts w:ascii="Times New Roman" w:hAnsi="Times New Roman" w:cs="Times New Roman"/>
          <w:sz w:val="28"/>
          <w:szCs w:val="28"/>
        </w:rPr>
        <w:t xml:space="preserve">. Во-вторых, при выборе </w:t>
      </w:r>
      <w:r w:rsidRPr="00331FAB">
        <w:rPr>
          <w:rFonts w:ascii="Times New Roman" w:hAnsi="Times New Roman" w:cs="Times New Roman"/>
          <w:sz w:val="28"/>
          <w:szCs w:val="28"/>
        </w:rPr>
        <w:t>растений мы отдавали предпочтение тем</w:t>
      </w:r>
      <w:r w:rsidR="00972AF6">
        <w:rPr>
          <w:rFonts w:ascii="Times New Roman" w:hAnsi="Times New Roman" w:cs="Times New Roman"/>
          <w:sz w:val="28"/>
          <w:szCs w:val="28"/>
        </w:rPr>
        <w:t xml:space="preserve"> видам, которые хорошо растут в </w:t>
      </w:r>
      <w:r w:rsidRPr="00331FAB">
        <w:rPr>
          <w:rFonts w:ascii="Times New Roman" w:hAnsi="Times New Roman" w:cs="Times New Roman"/>
          <w:sz w:val="28"/>
          <w:szCs w:val="28"/>
        </w:rPr>
        <w:t>условиях нашего района, спосо</w:t>
      </w:r>
      <w:r w:rsidR="00972AF6">
        <w:rPr>
          <w:rFonts w:ascii="Times New Roman" w:hAnsi="Times New Roman" w:cs="Times New Roman"/>
          <w:sz w:val="28"/>
          <w:szCs w:val="28"/>
        </w:rPr>
        <w:t xml:space="preserve">бные в короткий срок достигнуть </w:t>
      </w:r>
      <w:r w:rsidRPr="00331FAB">
        <w:rPr>
          <w:rFonts w:ascii="Times New Roman" w:hAnsi="Times New Roman" w:cs="Times New Roman"/>
          <w:sz w:val="28"/>
          <w:szCs w:val="28"/>
        </w:rPr>
        <w:t>декоративности и сохранить эту декорат</w:t>
      </w:r>
      <w:r w:rsidR="00972AF6">
        <w:rPr>
          <w:rFonts w:ascii="Times New Roman" w:hAnsi="Times New Roman" w:cs="Times New Roman"/>
          <w:sz w:val="28"/>
          <w:szCs w:val="28"/>
        </w:rPr>
        <w:t>ивность до конца вегетационного сезона.</w:t>
      </w:r>
    </w:p>
    <w:p w:rsidR="00331FAB" w:rsidRPr="00331FAB" w:rsidRDefault="00331FA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Посадка растений.</w:t>
      </w:r>
    </w:p>
    <w:p w:rsidR="00331FAB" w:rsidRPr="00331FAB" w:rsidRDefault="00331FAB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Технология посадки включает разби</w:t>
      </w:r>
      <w:r w:rsidR="00972AF6">
        <w:rPr>
          <w:rFonts w:ascii="Times New Roman" w:hAnsi="Times New Roman" w:cs="Times New Roman"/>
          <w:sz w:val="28"/>
          <w:szCs w:val="28"/>
        </w:rPr>
        <w:t xml:space="preserve">вку участка, подготовку почвы и </w:t>
      </w:r>
      <w:r w:rsidRPr="00331FAB">
        <w:rPr>
          <w:rFonts w:ascii="Times New Roman" w:hAnsi="Times New Roman" w:cs="Times New Roman"/>
          <w:sz w:val="28"/>
          <w:szCs w:val="28"/>
        </w:rPr>
        <w:t>непосредственно высадку растений. Подготовка к посадке н</w:t>
      </w:r>
      <w:r w:rsidR="00972AF6">
        <w:rPr>
          <w:rFonts w:ascii="Times New Roman" w:hAnsi="Times New Roman" w:cs="Times New Roman"/>
          <w:sz w:val="28"/>
          <w:szCs w:val="28"/>
        </w:rPr>
        <w:t xml:space="preserve">ачиналась с </w:t>
      </w:r>
      <w:r w:rsidRPr="00331FAB">
        <w:rPr>
          <w:rFonts w:ascii="Times New Roman" w:hAnsi="Times New Roman" w:cs="Times New Roman"/>
          <w:sz w:val="28"/>
          <w:szCs w:val="28"/>
        </w:rPr>
        <w:t>р</w:t>
      </w:r>
      <w:r w:rsidR="00972AF6">
        <w:rPr>
          <w:rFonts w:ascii="Times New Roman" w:hAnsi="Times New Roman" w:cs="Times New Roman"/>
          <w:sz w:val="28"/>
          <w:szCs w:val="28"/>
        </w:rPr>
        <w:t>азбивки участка. Контуры будущей</w:t>
      </w:r>
      <w:r w:rsidRPr="00331FAB">
        <w:rPr>
          <w:rFonts w:ascii="Times New Roman" w:hAnsi="Times New Roman" w:cs="Times New Roman"/>
          <w:sz w:val="28"/>
          <w:szCs w:val="28"/>
        </w:rPr>
        <w:t xml:space="preserve"> клумб</w:t>
      </w:r>
      <w:r w:rsidR="00972AF6">
        <w:rPr>
          <w:rFonts w:ascii="Times New Roman" w:hAnsi="Times New Roman" w:cs="Times New Roman"/>
          <w:sz w:val="28"/>
          <w:szCs w:val="28"/>
        </w:rPr>
        <w:t xml:space="preserve">ы наносили на выделенную для </w:t>
      </w:r>
      <w:r w:rsidRPr="00331FAB">
        <w:rPr>
          <w:rFonts w:ascii="Times New Roman" w:hAnsi="Times New Roman" w:cs="Times New Roman"/>
          <w:sz w:val="28"/>
          <w:szCs w:val="28"/>
        </w:rPr>
        <w:t xml:space="preserve">этого площадь с помощью рулетки, </w:t>
      </w:r>
      <w:r w:rsidR="00972AF6">
        <w:rPr>
          <w:rFonts w:ascii="Times New Roman" w:hAnsi="Times New Roman" w:cs="Times New Roman"/>
          <w:sz w:val="28"/>
          <w:szCs w:val="28"/>
        </w:rPr>
        <w:t xml:space="preserve">колышков и бечевки. Намечали на </w:t>
      </w:r>
      <w:r w:rsidRPr="00331FAB">
        <w:rPr>
          <w:rFonts w:ascii="Times New Roman" w:hAnsi="Times New Roman" w:cs="Times New Roman"/>
          <w:sz w:val="28"/>
          <w:szCs w:val="28"/>
        </w:rPr>
        <w:t xml:space="preserve">земле границы размещения той или </w:t>
      </w:r>
      <w:r w:rsidR="00972AF6">
        <w:rPr>
          <w:rFonts w:ascii="Times New Roman" w:hAnsi="Times New Roman" w:cs="Times New Roman"/>
          <w:sz w:val="28"/>
          <w:szCs w:val="28"/>
        </w:rPr>
        <w:t xml:space="preserve">иной культуры, делая неглубокие </w:t>
      </w:r>
      <w:r w:rsidRPr="00331FAB">
        <w:rPr>
          <w:rFonts w:ascii="Times New Roman" w:hAnsi="Times New Roman" w:cs="Times New Roman"/>
          <w:sz w:val="28"/>
          <w:szCs w:val="28"/>
        </w:rPr>
        <w:t>бороздки. Чтобы рисунок был лучше виден, его мо</w:t>
      </w:r>
      <w:r w:rsidR="00972AF6">
        <w:rPr>
          <w:rFonts w:ascii="Times New Roman" w:hAnsi="Times New Roman" w:cs="Times New Roman"/>
          <w:sz w:val="28"/>
          <w:szCs w:val="28"/>
        </w:rPr>
        <w:t xml:space="preserve">жно посыпать мелом, </w:t>
      </w:r>
      <w:r w:rsidRPr="00331FAB">
        <w:rPr>
          <w:rFonts w:ascii="Times New Roman" w:hAnsi="Times New Roman" w:cs="Times New Roman"/>
          <w:sz w:val="28"/>
          <w:szCs w:val="28"/>
        </w:rPr>
        <w:t>либо пометить светлыми камешками, кот</w:t>
      </w:r>
      <w:r w:rsidR="00972AF6">
        <w:rPr>
          <w:rFonts w:ascii="Times New Roman" w:hAnsi="Times New Roman" w:cs="Times New Roman"/>
          <w:sz w:val="28"/>
          <w:szCs w:val="28"/>
        </w:rPr>
        <w:t xml:space="preserve">орые при посадке удаляют. Затем </w:t>
      </w:r>
      <w:r w:rsidRPr="00331FAB">
        <w:rPr>
          <w:rFonts w:ascii="Times New Roman" w:hAnsi="Times New Roman" w:cs="Times New Roman"/>
          <w:sz w:val="28"/>
          <w:szCs w:val="28"/>
        </w:rPr>
        <w:t xml:space="preserve">на отмеченном участке копали землю </w:t>
      </w:r>
      <w:r w:rsidR="00972AF6">
        <w:rPr>
          <w:rFonts w:ascii="Times New Roman" w:hAnsi="Times New Roman" w:cs="Times New Roman"/>
          <w:sz w:val="28"/>
          <w:szCs w:val="28"/>
        </w:rPr>
        <w:t xml:space="preserve">на глубину лопаты, выбирали все </w:t>
      </w:r>
      <w:r w:rsidRPr="00331FAB">
        <w:rPr>
          <w:rFonts w:ascii="Times New Roman" w:hAnsi="Times New Roman" w:cs="Times New Roman"/>
          <w:sz w:val="28"/>
          <w:szCs w:val="28"/>
        </w:rPr>
        <w:t>камни и корни сорняков, вносили у</w:t>
      </w:r>
      <w:r w:rsidR="00972AF6">
        <w:rPr>
          <w:rFonts w:ascii="Times New Roman" w:hAnsi="Times New Roman" w:cs="Times New Roman"/>
          <w:sz w:val="28"/>
          <w:szCs w:val="28"/>
        </w:rPr>
        <w:t xml:space="preserve">добрения, выравнивали граблями. </w:t>
      </w:r>
      <w:r w:rsidRPr="00331FAB">
        <w:rPr>
          <w:rFonts w:ascii="Times New Roman" w:hAnsi="Times New Roman" w:cs="Times New Roman"/>
          <w:sz w:val="28"/>
          <w:szCs w:val="28"/>
        </w:rPr>
        <w:t>После подготовки почвы на клумбу выкл</w:t>
      </w:r>
      <w:r w:rsidR="00972AF6">
        <w:rPr>
          <w:rFonts w:ascii="Times New Roman" w:hAnsi="Times New Roman" w:cs="Times New Roman"/>
          <w:sz w:val="28"/>
          <w:szCs w:val="28"/>
        </w:rPr>
        <w:t xml:space="preserve">адывали растения в том порядке, </w:t>
      </w:r>
      <w:r w:rsidRPr="00331FAB">
        <w:rPr>
          <w:rFonts w:ascii="Times New Roman" w:hAnsi="Times New Roman" w:cs="Times New Roman"/>
          <w:sz w:val="28"/>
          <w:szCs w:val="28"/>
        </w:rPr>
        <w:t>в котором их нужно высаживать. По</w:t>
      </w:r>
      <w:r w:rsidR="00972AF6">
        <w:rPr>
          <w:rFonts w:ascii="Times New Roman" w:hAnsi="Times New Roman" w:cs="Times New Roman"/>
          <w:sz w:val="28"/>
          <w:szCs w:val="28"/>
        </w:rPr>
        <w:t>сле высадки рассады в грунт, их обильно поливали.</w:t>
      </w:r>
    </w:p>
    <w:p w:rsidR="00331FAB" w:rsidRPr="00331FAB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Уход за растениями.</w:t>
      </w:r>
    </w:p>
    <w:p w:rsidR="00331FAB" w:rsidRPr="00331FAB" w:rsidRDefault="00331FAB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Уход за растениями начинался сразу после их высадки и заключался в</w:t>
      </w:r>
    </w:p>
    <w:p w:rsidR="00016F0B" w:rsidRDefault="00331FA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регулярном поливе, рыхлении, прополке сорняков, подкормках и др.</w:t>
      </w:r>
      <w:r w:rsidR="00972AF6">
        <w:rPr>
          <w:rFonts w:ascii="Times New Roman" w:hAnsi="Times New Roman" w:cs="Times New Roman"/>
          <w:sz w:val="28"/>
          <w:szCs w:val="28"/>
        </w:rPr>
        <w:t xml:space="preserve"> </w:t>
      </w:r>
      <w:r w:rsidRPr="00331FAB">
        <w:rPr>
          <w:rFonts w:ascii="Times New Roman" w:hAnsi="Times New Roman" w:cs="Times New Roman"/>
          <w:sz w:val="28"/>
          <w:szCs w:val="28"/>
        </w:rPr>
        <w:t xml:space="preserve">приемах. На начальном этапе роста </w:t>
      </w:r>
      <w:r w:rsidR="00972AF6">
        <w:rPr>
          <w:rFonts w:ascii="Times New Roman" w:hAnsi="Times New Roman" w:cs="Times New Roman"/>
          <w:sz w:val="28"/>
          <w:szCs w:val="28"/>
        </w:rPr>
        <w:t xml:space="preserve">растений, высаженных на клумбе, </w:t>
      </w:r>
      <w:r w:rsidRPr="00331FAB">
        <w:rPr>
          <w:rFonts w:ascii="Times New Roman" w:hAnsi="Times New Roman" w:cs="Times New Roman"/>
          <w:sz w:val="28"/>
          <w:szCs w:val="28"/>
        </w:rPr>
        <w:t>особое внимание уделяли</w:t>
      </w:r>
      <w:r w:rsidR="00972AF6">
        <w:rPr>
          <w:rFonts w:ascii="Times New Roman" w:hAnsi="Times New Roman" w:cs="Times New Roman"/>
          <w:sz w:val="28"/>
          <w:szCs w:val="28"/>
        </w:rPr>
        <w:t xml:space="preserve"> регулярному поливу, рыхлению и </w:t>
      </w:r>
      <w:r w:rsidRPr="00331FAB">
        <w:rPr>
          <w:rFonts w:ascii="Times New Roman" w:hAnsi="Times New Roman" w:cs="Times New Roman"/>
          <w:sz w:val="28"/>
          <w:szCs w:val="28"/>
        </w:rPr>
        <w:t>своевременному удалению сорняко</w:t>
      </w:r>
      <w:r w:rsidR="00972AF6">
        <w:rPr>
          <w:rFonts w:ascii="Times New Roman" w:hAnsi="Times New Roman" w:cs="Times New Roman"/>
          <w:sz w:val="28"/>
          <w:szCs w:val="28"/>
        </w:rPr>
        <w:t xml:space="preserve">в. После разрастания растений и </w:t>
      </w:r>
      <w:r w:rsidRPr="00331FAB">
        <w:rPr>
          <w:rFonts w:ascii="Times New Roman" w:hAnsi="Times New Roman" w:cs="Times New Roman"/>
          <w:sz w:val="28"/>
          <w:szCs w:val="28"/>
        </w:rPr>
        <w:t>заполнения ими всего пространства клумбы основной уход зак</w:t>
      </w:r>
      <w:r w:rsidR="00972AF6">
        <w:rPr>
          <w:rFonts w:ascii="Times New Roman" w:hAnsi="Times New Roman" w:cs="Times New Roman"/>
          <w:sz w:val="28"/>
          <w:szCs w:val="28"/>
        </w:rPr>
        <w:t xml:space="preserve">лючался в </w:t>
      </w:r>
      <w:r w:rsidRPr="00331FAB">
        <w:rPr>
          <w:rFonts w:ascii="Times New Roman" w:hAnsi="Times New Roman" w:cs="Times New Roman"/>
          <w:sz w:val="28"/>
          <w:szCs w:val="28"/>
        </w:rPr>
        <w:t>своевременном удалении отцв</w:t>
      </w:r>
      <w:r w:rsidR="00972AF6">
        <w:rPr>
          <w:rFonts w:ascii="Times New Roman" w:hAnsi="Times New Roman" w:cs="Times New Roman"/>
          <w:sz w:val="28"/>
          <w:szCs w:val="28"/>
        </w:rPr>
        <w:t xml:space="preserve">етших соцветий, лишних побегов, </w:t>
      </w:r>
      <w:r w:rsidRPr="00331FAB">
        <w:rPr>
          <w:rFonts w:ascii="Times New Roman" w:hAnsi="Times New Roman" w:cs="Times New Roman"/>
          <w:sz w:val="28"/>
          <w:szCs w:val="28"/>
        </w:rPr>
        <w:t>поддержании формы цветника. За период</w:t>
      </w:r>
      <w:r w:rsidR="00972AF6">
        <w:rPr>
          <w:rFonts w:ascii="Times New Roman" w:hAnsi="Times New Roman" w:cs="Times New Roman"/>
          <w:sz w:val="28"/>
          <w:szCs w:val="28"/>
        </w:rPr>
        <w:t xml:space="preserve"> вегетации клумбы было сделано 2 </w:t>
      </w:r>
      <w:r w:rsidRPr="00331FAB">
        <w:rPr>
          <w:rFonts w:ascii="Times New Roman" w:hAnsi="Times New Roman" w:cs="Times New Roman"/>
          <w:sz w:val="28"/>
          <w:szCs w:val="28"/>
        </w:rPr>
        <w:t>подкормки комплексным удобрением.</w:t>
      </w:r>
    </w:p>
    <w:p w:rsidR="001A455A" w:rsidRDefault="00016F0B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</w:t>
      </w:r>
      <w:r w:rsidR="001A455A">
        <w:rPr>
          <w:rFonts w:ascii="Times New Roman" w:hAnsi="Times New Roman" w:cs="Times New Roman"/>
          <w:sz w:val="28"/>
          <w:szCs w:val="28"/>
        </w:rPr>
        <w:t xml:space="preserve">Заключительный этап </w:t>
      </w:r>
    </w:p>
    <w:p w:rsidR="001A455A" w:rsidRDefault="001A455A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Осенние работы на цветнике</w:t>
      </w: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AF6" w:rsidRDefault="00972AF6" w:rsidP="00725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РЕЗУЛЬТАТЫ ПО РЕАЛИЗАЦИИ ПРОЕКТА</w:t>
      </w:r>
    </w:p>
    <w:p w:rsidR="001A455A" w:rsidRPr="001A455A" w:rsidRDefault="00331FAB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Проектирование – </w:t>
      </w:r>
      <w:r w:rsidR="001A455A" w:rsidRPr="001A455A">
        <w:rPr>
          <w:rFonts w:ascii="Times New Roman" w:hAnsi="Times New Roman" w:cs="Times New Roman"/>
          <w:sz w:val="28"/>
          <w:szCs w:val="28"/>
        </w:rPr>
        <w:t>это составле</w:t>
      </w:r>
      <w:r w:rsidR="001A455A">
        <w:rPr>
          <w:rFonts w:ascii="Times New Roman" w:hAnsi="Times New Roman" w:cs="Times New Roman"/>
          <w:sz w:val="28"/>
          <w:szCs w:val="28"/>
        </w:rPr>
        <w:t xml:space="preserve">ние подробного плана, в котором </w:t>
      </w:r>
      <w:r w:rsidR="001A455A" w:rsidRPr="001A455A">
        <w:rPr>
          <w:rFonts w:ascii="Times New Roman" w:hAnsi="Times New Roman" w:cs="Times New Roman"/>
          <w:sz w:val="28"/>
          <w:szCs w:val="28"/>
        </w:rPr>
        <w:t>детально прописано, какие мероприятия будут проводиться, чтобы создать</w:t>
      </w:r>
      <w:r w:rsidR="001A455A">
        <w:rPr>
          <w:rFonts w:ascii="Times New Roman" w:hAnsi="Times New Roman" w:cs="Times New Roman"/>
          <w:sz w:val="28"/>
          <w:szCs w:val="28"/>
        </w:rPr>
        <w:t xml:space="preserve"> </w:t>
      </w:r>
      <w:r w:rsidR="001A455A" w:rsidRPr="001A455A">
        <w:rPr>
          <w:rFonts w:ascii="Times New Roman" w:hAnsi="Times New Roman" w:cs="Times New Roman"/>
          <w:sz w:val="28"/>
          <w:szCs w:val="28"/>
        </w:rPr>
        <w:t xml:space="preserve">законченную композицию, для того, </w:t>
      </w:r>
      <w:r w:rsidR="001A455A">
        <w:rPr>
          <w:rFonts w:ascii="Times New Roman" w:hAnsi="Times New Roman" w:cs="Times New Roman"/>
          <w:sz w:val="28"/>
          <w:szCs w:val="28"/>
        </w:rPr>
        <w:t xml:space="preserve">чтобы творческая идея дизайнера </w:t>
      </w:r>
      <w:r w:rsidR="001A455A" w:rsidRPr="001A455A">
        <w:rPr>
          <w:rFonts w:ascii="Times New Roman" w:hAnsi="Times New Roman" w:cs="Times New Roman"/>
          <w:sz w:val="28"/>
          <w:szCs w:val="28"/>
        </w:rPr>
        <w:t>была полностью реализована.</w:t>
      </w:r>
    </w:p>
    <w:p w:rsidR="001A455A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A455A">
        <w:rPr>
          <w:rFonts w:ascii="Times New Roman" w:hAnsi="Times New Roman" w:cs="Times New Roman"/>
          <w:sz w:val="28"/>
          <w:szCs w:val="28"/>
        </w:rPr>
        <w:t>процессе работы над проектом была изучена литература по ландшафтному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455A">
        <w:rPr>
          <w:rFonts w:ascii="Times New Roman" w:hAnsi="Times New Roman" w:cs="Times New Roman"/>
          <w:sz w:val="28"/>
          <w:szCs w:val="28"/>
        </w:rPr>
        <w:t>дизайну, особенностям выращива</w:t>
      </w:r>
      <w:r>
        <w:rPr>
          <w:rFonts w:ascii="Times New Roman" w:hAnsi="Times New Roman" w:cs="Times New Roman"/>
          <w:sz w:val="28"/>
          <w:szCs w:val="28"/>
        </w:rPr>
        <w:t>ния цветочных культур.</w:t>
      </w:r>
    </w:p>
    <w:p w:rsidR="001A455A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>1.Выращена рассада цветочных культур для цветника</w:t>
      </w:r>
    </w:p>
    <w:p w:rsidR="001A455A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 xml:space="preserve">2.Разбита подборка </w:t>
      </w:r>
      <w:r>
        <w:rPr>
          <w:rFonts w:ascii="Times New Roman" w:hAnsi="Times New Roman" w:cs="Times New Roman"/>
          <w:sz w:val="28"/>
          <w:szCs w:val="28"/>
        </w:rPr>
        <w:t xml:space="preserve">клумб в цветнике </w:t>
      </w:r>
    </w:p>
    <w:p w:rsidR="001A455A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>3.Высажена рассада цветов на клумбы цветника</w:t>
      </w:r>
    </w:p>
    <w:p w:rsidR="001A455A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>4.В течение вегетати</w:t>
      </w:r>
      <w:r>
        <w:rPr>
          <w:rFonts w:ascii="Times New Roman" w:hAnsi="Times New Roman" w:cs="Times New Roman"/>
          <w:sz w:val="28"/>
          <w:szCs w:val="28"/>
        </w:rPr>
        <w:t xml:space="preserve">вного периода производился уход </w:t>
      </w:r>
      <w:r w:rsidRPr="001A455A">
        <w:rPr>
          <w:rFonts w:ascii="Times New Roman" w:hAnsi="Times New Roman" w:cs="Times New Roman"/>
          <w:sz w:val="28"/>
          <w:szCs w:val="28"/>
        </w:rPr>
        <w:t>за растениями и состоянием клумб цветника.</w:t>
      </w:r>
    </w:p>
    <w:p w:rsidR="001A455A" w:rsidRPr="001A455A" w:rsidRDefault="001A455A" w:rsidP="00725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>Практическая значимость проекта.</w:t>
      </w:r>
    </w:p>
    <w:p w:rsidR="00852D4F" w:rsidRPr="001A455A" w:rsidRDefault="001A455A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455A">
        <w:rPr>
          <w:rFonts w:ascii="Times New Roman" w:hAnsi="Times New Roman" w:cs="Times New Roman"/>
          <w:sz w:val="28"/>
          <w:szCs w:val="28"/>
        </w:rPr>
        <w:t>Работа над проектом закончена, наша идея реализована, и мы увидел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1A455A">
        <w:rPr>
          <w:rFonts w:ascii="Times New Roman" w:hAnsi="Times New Roman" w:cs="Times New Roman"/>
          <w:sz w:val="28"/>
          <w:szCs w:val="28"/>
        </w:rPr>
        <w:t>результаты своего труда – красивый цветник</w:t>
      </w:r>
    </w:p>
    <w:p w:rsidR="001A455A" w:rsidRPr="001A455A" w:rsidRDefault="001A455A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455A">
        <w:rPr>
          <w:rFonts w:ascii="Times New Roman" w:hAnsi="Times New Roman" w:cs="Times New Roman"/>
          <w:sz w:val="28"/>
          <w:szCs w:val="28"/>
        </w:rPr>
        <w:t>посвященный</w:t>
      </w:r>
      <w:proofErr w:type="gramEnd"/>
      <w:r w:rsidRPr="001A455A">
        <w:rPr>
          <w:rFonts w:ascii="Times New Roman" w:hAnsi="Times New Roman" w:cs="Times New Roman"/>
          <w:sz w:val="28"/>
          <w:szCs w:val="28"/>
        </w:rPr>
        <w:t xml:space="preserve"> </w:t>
      </w:r>
      <w:r w:rsidR="00852D4F">
        <w:rPr>
          <w:rFonts w:ascii="Times New Roman" w:hAnsi="Times New Roman" w:cs="Times New Roman"/>
          <w:sz w:val="28"/>
          <w:szCs w:val="28"/>
        </w:rPr>
        <w:t>памяти Владимира Федоровича Уткина.</w:t>
      </w:r>
    </w:p>
    <w:p w:rsidR="00934FE2" w:rsidRDefault="00852D4F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всего лето клумба</w:t>
      </w:r>
      <w:r w:rsidR="001A455A" w:rsidRPr="001A45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радовала детей и педагогов школы</w:t>
      </w:r>
      <w:r w:rsidR="001A455A" w:rsidRPr="001A455A">
        <w:rPr>
          <w:rFonts w:ascii="Times New Roman" w:hAnsi="Times New Roman" w:cs="Times New Roman"/>
          <w:sz w:val="28"/>
          <w:szCs w:val="28"/>
        </w:rPr>
        <w:t xml:space="preserve"> и привлекали внимание</w:t>
      </w:r>
      <w:r w:rsidR="001A455A">
        <w:rPr>
          <w:rFonts w:ascii="Times New Roman" w:hAnsi="Times New Roman" w:cs="Times New Roman"/>
          <w:sz w:val="28"/>
          <w:szCs w:val="28"/>
        </w:rPr>
        <w:t xml:space="preserve"> </w:t>
      </w:r>
      <w:r w:rsidR="001A455A" w:rsidRPr="001A455A">
        <w:rPr>
          <w:rFonts w:ascii="Times New Roman" w:hAnsi="Times New Roman" w:cs="Times New Roman"/>
          <w:sz w:val="28"/>
          <w:szCs w:val="28"/>
        </w:rPr>
        <w:t>всех жителей города. Это вдохнов</w:t>
      </w:r>
      <w:r w:rsidR="001A455A">
        <w:rPr>
          <w:rFonts w:ascii="Times New Roman" w:hAnsi="Times New Roman" w:cs="Times New Roman"/>
          <w:sz w:val="28"/>
          <w:szCs w:val="28"/>
        </w:rPr>
        <w:t xml:space="preserve">ило нас на дальнейшую работу по </w:t>
      </w:r>
      <w:r w:rsidR="001A455A" w:rsidRPr="001A455A">
        <w:rPr>
          <w:rFonts w:ascii="Times New Roman" w:hAnsi="Times New Roman" w:cs="Times New Roman"/>
          <w:sz w:val="28"/>
          <w:szCs w:val="28"/>
        </w:rPr>
        <w:t>проектированию цветников и озеленению.</w:t>
      </w:r>
    </w:p>
    <w:p w:rsidR="00972AF6" w:rsidRDefault="00972AF6" w:rsidP="00725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FE2" w:rsidRDefault="00934FE2" w:rsidP="00725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34FE2" w:rsidTr="00934FE2"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3191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934FE2" w:rsidTr="00934FE2"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</w:p>
        </w:tc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2021 </w:t>
            </w:r>
          </w:p>
        </w:tc>
        <w:tc>
          <w:tcPr>
            <w:tcW w:w="3191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Волонтеры отряда «Позитив» </w:t>
            </w:r>
          </w:p>
        </w:tc>
      </w:tr>
      <w:tr w:rsidR="00934FE2" w:rsidTr="00934FE2"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работы по проекту</w:t>
            </w:r>
          </w:p>
        </w:tc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934FE2" w:rsidTr="00934FE2"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заданий между участниками проекта по выполнению плана действий</w:t>
            </w:r>
          </w:p>
        </w:tc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934FE2" w:rsidTr="00934FE2"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с литературой и интернетом </w:t>
            </w:r>
          </w:p>
        </w:tc>
        <w:tc>
          <w:tcPr>
            <w:tcW w:w="3190" w:type="dxa"/>
          </w:tcPr>
          <w:p w:rsidR="00934FE2" w:rsidRDefault="00934FE2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934FE2" w:rsidTr="00934FE2"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семенного материала</w:t>
            </w:r>
          </w:p>
        </w:tc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934FE2" w:rsidTr="00934FE2"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методики выращивания рассады</w:t>
            </w:r>
          </w:p>
        </w:tc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934FE2" w:rsidTr="00934FE2"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Разбивка клумб в цветнике</w:t>
            </w:r>
          </w:p>
        </w:tc>
        <w:tc>
          <w:tcPr>
            <w:tcW w:w="3190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3191" w:type="dxa"/>
          </w:tcPr>
          <w:p w:rsidR="00934FE2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4B0285" w:rsidTr="00934FE2"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Высадка рассады на клумбы цветника</w:t>
            </w:r>
          </w:p>
        </w:tc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3191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4B0285" w:rsidTr="00934FE2"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растениями в цветник</w:t>
            </w:r>
          </w:p>
        </w:tc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Май-сентябрь 2021</w:t>
            </w:r>
          </w:p>
        </w:tc>
        <w:tc>
          <w:tcPr>
            <w:tcW w:w="3191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  <w:tr w:rsidR="004B0285" w:rsidTr="00934FE2"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Осенние работы на цветнике</w:t>
            </w:r>
          </w:p>
        </w:tc>
        <w:tc>
          <w:tcPr>
            <w:tcW w:w="3190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2021</w:t>
            </w:r>
          </w:p>
        </w:tc>
        <w:tc>
          <w:tcPr>
            <w:tcW w:w="3191" w:type="dxa"/>
          </w:tcPr>
          <w:p w:rsidR="004B0285" w:rsidRDefault="004B0285" w:rsidP="007250F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Волонтеры отряда «Позитив»</w:t>
            </w:r>
          </w:p>
        </w:tc>
      </w:tr>
    </w:tbl>
    <w:p w:rsidR="00972AF6" w:rsidRDefault="00972AF6" w:rsidP="007250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B0285" w:rsidRDefault="004B0285" w:rsidP="00725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Справочные данные по декоративным растениям, используемые в проекте:</w:t>
      </w:r>
    </w:p>
    <w:p w:rsidR="004B0285" w:rsidRPr="004B0285" w:rsidRDefault="004B0285" w:rsidP="007250F4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331FA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гератум</w:t>
      </w:r>
      <w:proofErr w:type="spellEnd"/>
      <w:r w:rsidRP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васильки</w:t>
      </w:r>
      <w:r w:rsidR="00331FAB" w:rsidRPr="00331F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каменная роза</w:t>
      </w:r>
      <w:r w:rsidRPr="00331FAB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8"/>
        <w:tblW w:w="9771" w:type="dxa"/>
        <w:tblLook w:val="04A0" w:firstRow="1" w:lastRow="0" w:firstColumn="1" w:lastColumn="0" w:noHBand="0" w:noVBand="1"/>
      </w:tblPr>
      <w:tblGrid>
        <w:gridCol w:w="2421"/>
        <w:gridCol w:w="1549"/>
        <w:gridCol w:w="1791"/>
        <w:gridCol w:w="1653"/>
        <w:gridCol w:w="2357"/>
      </w:tblGrid>
      <w:tr w:rsidR="00331FAB" w:rsidTr="00331FAB">
        <w:trPr>
          <w:trHeight w:val="1059"/>
        </w:trPr>
        <w:tc>
          <w:tcPr>
            <w:tcW w:w="242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Растения</w:t>
            </w:r>
          </w:p>
        </w:tc>
        <w:tc>
          <w:tcPr>
            <w:tcW w:w="1549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Высота </w:t>
            </w:r>
          </w:p>
        </w:tc>
        <w:tc>
          <w:tcPr>
            <w:tcW w:w="179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</w:p>
        </w:tc>
        <w:tc>
          <w:tcPr>
            <w:tcW w:w="1653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цветения</w:t>
            </w:r>
          </w:p>
        </w:tc>
        <w:tc>
          <w:tcPr>
            <w:tcW w:w="2357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Отношение растений к свету, влаге</w:t>
            </w:r>
          </w:p>
        </w:tc>
      </w:tr>
      <w:tr w:rsidR="00331FAB" w:rsidTr="00331FAB">
        <w:trPr>
          <w:trHeight w:val="1412"/>
        </w:trPr>
        <w:tc>
          <w:tcPr>
            <w:tcW w:w="242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Агератум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9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см</w:t>
            </w:r>
          </w:p>
        </w:tc>
        <w:tc>
          <w:tcPr>
            <w:tcW w:w="179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  <w:tc>
          <w:tcPr>
            <w:tcW w:w="1653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2357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Светолюбивые, предпочитает умеренное увлажнение</w:t>
            </w:r>
          </w:p>
        </w:tc>
      </w:tr>
      <w:tr w:rsidR="00331FAB" w:rsidTr="00331FAB">
        <w:trPr>
          <w:trHeight w:val="1059"/>
        </w:trPr>
        <w:tc>
          <w:tcPr>
            <w:tcW w:w="242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Васильки </w:t>
            </w:r>
          </w:p>
        </w:tc>
        <w:tc>
          <w:tcPr>
            <w:tcW w:w="1549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см</w:t>
            </w:r>
          </w:p>
        </w:tc>
        <w:tc>
          <w:tcPr>
            <w:tcW w:w="179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см</w:t>
            </w:r>
          </w:p>
        </w:tc>
        <w:tc>
          <w:tcPr>
            <w:tcW w:w="1653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57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Светолюбивые, предпочитает умеренное увлажнение</w:t>
            </w:r>
          </w:p>
        </w:tc>
      </w:tr>
      <w:tr w:rsidR="00331FAB" w:rsidTr="00331FAB">
        <w:trPr>
          <w:trHeight w:val="353"/>
        </w:trPr>
        <w:tc>
          <w:tcPr>
            <w:tcW w:w="242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Каменная роза</w:t>
            </w:r>
          </w:p>
        </w:tc>
        <w:tc>
          <w:tcPr>
            <w:tcW w:w="1549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см</w:t>
            </w:r>
          </w:p>
        </w:tc>
        <w:tc>
          <w:tcPr>
            <w:tcW w:w="1791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10-15 см</w:t>
            </w:r>
          </w:p>
        </w:tc>
        <w:tc>
          <w:tcPr>
            <w:tcW w:w="1653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Июнь-июль</w:t>
            </w:r>
          </w:p>
        </w:tc>
        <w:tc>
          <w:tcPr>
            <w:tcW w:w="2357" w:type="dxa"/>
          </w:tcPr>
          <w:p w:rsidR="00331FAB" w:rsidRDefault="00331FAB" w:rsidP="007250F4">
            <w:pPr>
              <w:tabs>
                <w:tab w:val="left" w:pos="517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Светолюбивые, предпочитает умеренное увлажнение</w:t>
            </w:r>
          </w:p>
        </w:tc>
      </w:tr>
    </w:tbl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50F4" w:rsidRDefault="007250F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972C4" w:rsidRDefault="00D972C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554" w:rsidRDefault="00542554" w:rsidP="007250F4">
      <w:pPr>
        <w:tabs>
          <w:tab w:val="left" w:pos="5174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ИСПОЛЬЗОВАННЫХ ИСТОЧНИКОВ И ЛИТЕРАТУРЫ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>1.Ганичкины Октябрина и Александр «Все о декоративных цветах» 2019 г.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>2.Ганичкины О. А. «Цветы на вашем участке» 2018 г.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3.Грячева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В.П.»Цветоводство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 xml:space="preserve"> в сельской местности»2019 г.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4.Рычкова </w:t>
      </w:r>
      <w:proofErr w:type="spellStart"/>
      <w:proofErr w:type="gramStart"/>
      <w:r w:rsidRPr="00542554">
        <w:rPr>
          <w:rFonts w:ascii="Times New Roman" w:hAnsi="Times New Roman" w:cs="Times New Roman"/>
          <w:sz w:val="28"/>
          <w:szCs w:val="28"/>
        </w:rPr>
        <w:t>Ю.В.»Ландшафтный</w:t>
      </w:r>
      <w:proofErr w:type="spellEnd"/>
      <w:proofErr w:type="gramEnd"/>
      <w:r w:rsidRPr="00542554">
        <w:rPr>
          <w:rFonts w:ascii="Times New Roman" w:hAnsi="Times New Roman" w:cs="Times New Roman"/>
          <w:sz w:val="28"/>
          <w:szCs w:val="28"/>
        </w:rPr>
        <w:t xml:space="preserve"> дизайн от А до Я» 2018 г.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42554">
        <w:rPr>
          <w:rFonts w:ascii="Times New Roman" w:hAnsi="Times New Roman" w:cs="Times New Roman"/>
          <w:sz w:val="28"/>
          <w:szCs w:val="28"/>
        </w:rPr>
        <w:t>Бочкова И.Ю. Создаем красивый цветник. Принципы подбора растений. –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М.: издательство: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Фитон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>. - 2015.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542554">
        <w:rPr>
          <w:rFonts w:ascii="Times New Roman" w:hAnsi="Times New Roman" w:cs="Times New Roman"/>
          <w:sz w:val="28"/>
          <w:szCs w:val="28"/>
        </w:rPr>
        <w:t xml:space="preserve">Воронова О. Сам себе ландшафтный дизайнер». – М.: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>. - 2007.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9. Смольский Н. В.,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Маргайлик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 xml:space="preserve"> Г. И. Основные аспекты озеленения. // Родная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>природа. – 2016г. - № 1.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Стойчев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 xml:space="preserve"> И. В. Парковое и ландшафтное искусство.– София</w:t>
      </w:r>
      <w:r w:rsidRPr="00542554">
        <w:rPr>
          <w:rFonts w:ascii="Times New Roman" w:hAnsi="Times New Roman" w:cs="Times New Roman"/>
          <w:sz w:val="28"/>
          <w:szCs w:val="28"/>
          <w:lang w:val="en-US"/>
        </w:rPr>
        <w:t>, 1991.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554">
        <w:rPr>
          <w:rFonts w:ascii="Times New Roman" w:hAnsi="Times New Roman" w:cs="Times New Roman"/>
          <w:sz w:val="28"/>
          <w:szCs w:val="28"/>
          <w:lang w:val="en-US"/>
        </w:rPr>
        <w:t>11. http://www. *****/</w:t>
      </w:r>
      <w:proofErr w:type="spellStart"/>
      <w:r w:rsidRPr="00542554">
        <w:rPr>
          <w:rFonts w:ascii="Times New Roman" w:hAnsi="Times New Roman" w:cs="Times New Roman"/>
          <w:sz w:val="28"/>
          <w:szCs w:val="28"/>
          <w:lang w:val="en-US"/>
        </w:rPr>
        <w:t>klumba</w:t>
      </w:r>
      <w:proofErr w:type="spellEnd"/>
      <w:r w:rsidRPr="0054255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542554">
        <w:rPr>
          <w:rFonts w:ascii="Times New Roman" w:hAnsi="Times New Roman" w:cs="Times New Roman"/>
          <w:sz w:val="28"/>
          <w:szCs w:val="28"/>
          <w:lang w:val="en-US"/>
        </w:rPr>
        <w:t>php</w:t>
      </w:r>
      <w:proofErr w:type="spellEnd"/>
      <w:proofErr w:type="gramEnd"/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42554">
        <w:rPr>
          <w:rFonts w:ascii="Times New Roman" w:hAnsi="Times New Roman" w:cs="Times New Roman"/>
          <w:sz w:val="28"/>
          <w:szCs w:val="28"/>
          <w:lang w:val="en-US"/>
        </w:rPr>
        <w:t xml:space="preserve">12. http://*****/nav_cvetniki. </w:t>
      </w:r>
      <w:proofErr w:type="gramStart"/>
      <w:r w:rsidRPr="00542554">
        <w:rPr>
          <w:rFonts w:ascii="Times New Roman" w:hAnsi="Times New Roman" w:cs="Times New Roman"/>
          <w:sz w:val="28"/>
          <w:szCs w:val="28"/>
          <w:lang w:val="en-US"/>
        </w:rPr>
        <w:t>html</w:t>
      </w:r>
      <w:proofErr w:type="gramEnd"/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 xml:space="preserve">13. </w:t>
      </w:r>
      <w:proofErr w:type="spellStart"/>
      <w:r w:rsidRPr="00542554">
        <w:rPr>
          <w:rFonts w:ascii="Times New Roman" w:hAnsi="Times New Roman" w:cs="Times New Roman"/>
          <w:sz w:val="28"/>
          <w:szCs w:val="28"/>
        </w:rPr>
        <w:t>Хессайон</w:t>
      </w:r>
      <w:proofErr w:type="spellEnd"/>
      <w:r w:rsidRPr="00542554">
        <w:rPr>
          <w:rFonts w:ascii="Times New Roman" w:hAnsi="Times New Roman" w:cs="Times New Roman"/>
          <w:sz w:val="28"/>
          <w:szCs w:val="28"/>
        </w:rPr>
        <w:t xml:space="preserve"> Д.Г. Все для сада своими руками. М.: кладезь-букс. – 2007.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>14. http://www.botanichka.ru/blog/2011/07/10/flower-garden/ - Цветник:</w:t>
      </w:r>
    </w:p>
    <w:p w:rsidR="00542554" w:rsidRPr="00542554" w:rsidRDefault="00542554" w:rsidP="007250F4">
      <w:pPr>
        <w:tabs>
          <w:tab w:val="left" w:pos="517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2554">
        <w:rPr>
          <w:rFonts w:ascii="Times New Roman" w:hAnsi="Times New Roman" w:cs="Times New Roman"/>
          <w:sz w:val="28"/>
          <w:szCs w:val="28"/>
        </w:rPr>
        <w:t>размещение растений в цветнике.</w:t>
      </w:r>
    </w:p>
    <w:p w:rsidR="00542554" w:rsidRPr="004B0285" w:rsidRDefault="00542554" w:rsidP="004B0285">
      <w:pPr>
        <w:tabs>
          <w:tab w:val="left" w:pos="5174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542554" w:rsidRPr="004B0285" w:rsidSect="00972AF6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2AF6" w:rsidRDefault="00972AF6" w:rsidP="00972AF6">
      <w:pPr>
        <w:spacing w:after="0" w:line="240" w:lineRule="auto"/>
      </w:pPr>
      <w:r>
        <w:separator/>
      </w:r>
    </w:p>
  </w:endnote>
  <w:endnote w:type="continuationSeparator" w:id="0">
    <w:p w:rsidR="00972AF6" w:rsidRDefault="00972AF6" w:rsidP="00972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2AF6" w:rsidRDefault="00972AF6" w:rsidP="00972AF6">
      <w:pPr>
        <w:spacing w:after="0" w:line="240" w:lineRule="auto"/>
      </w:pPr>
      <w:r>
        <w:separator/>
      </w:r>
    </w:p>
  </w:footnote>
  <w:footnote w:type="continuationSeparator" w:id="0">
    <w:p w:rsidR="00972AF6" w:rsidRDefault="00972AF6" w:rsidP="00972A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27654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72AF6" w:rsidRPr="00972AF6" w:rsidRDefault="00972AF6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2A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2A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72A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0434D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972A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72AF6" w:rsidRDefault="00972AF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90B42"/>
    <w:multiLevelType w:val="multilevel"/>
    <w:tmpl w:val="03B6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134E6D"/>
    <w:multiLevelType w:val="multilevel"/>
    <w:tmpl w:val="C152F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333333"/>
        <w:sz w:val="27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A57C77"/>
    <w:multiLevelType w:val="hybridMultilevel"/>
    <w:tmpl w:val="8AA68D38"/>
    <w:lvl w:ilvl="0" w:tplc="4B6A9430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B1259E"/>
    <w:multiLevelType w:val="multilevel"/>
    <w:tmpl w:val="CF3CC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FD1214"/>
    <w:multiLevelType w:val="multilevel"/>
    <w:tmpl w:val="CBCE4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33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65894"/>
    <w:multiLevelType w:val="multilevel"/>
    <w:tmpl w:val="C4E07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E87ED5"/>
    <w:multiLevelType w:val="multilevel"/>
    <w:tmpl w:val="FCA86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8062D1"/>
    <w:multiLevelType w:val="hybridMultilevel"/>
    <w:tmpl w:val="602AB8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1D4A6D"/>
    <w:multiLevelType w:val="multilevel"/>
    <w:tmpl w:val="E9BC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20185A"/>
    <w:multiLevelType w:val="multilevel"/>
    <w:tmpl w:val="BE88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2A"/>
    <w:rsid w:val="00016F0B"/>
    <w:rsid w:val="00052183"/>
    <w:rsid w:val="001A455A"/>
    <w:rsid w:val="001D0865"/>
    <w:rsid w:val="00211107"/>
    <w:rsid w:val="002119D5"/>
    <w:rsid w:val="00331FAB"/>
    <w:rsid w:val="003647A4"/>
    <w:rsid w:val="003779E4"/>
    <w:rsid w:val="003C142D"/>
    <w:rsid w:val="004B0285"/>
    <w:rsid w:val="00542554"/>
    <w:rsid w:val="00547F82"/>
    <w:rsid w:val="005A4B4A"/>
    <w:rsid w:val="00662585"/>
    <w:rsid w:val="0070434D"/>
    <w:rsid w:val="007250F4"/>
    <w:rsid w:val="00831E6F"/>
    <w:rsid w:val="00852D4F"/>
    <w:rsid w:val="00865189"/>
    <w:rsid w:val="00882254"/>
    <w:rsid w:val="008D66FE"/>
    <w:rsid w:val="00934FE2"/>
    <w:rsid w:val="00972AF6"/>
    <w:rsid w:val="00A26EBA"/>
    <w:rsid w:val="00AD1BBB"/>
    <w:rsid w:val="00C36B2A"/>
    <w:rsid w:val="00D972C4"/>
    <w:rsid w:val="00F8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496A4-53E8-4AE5-B90A-19FB0EB4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9E4"/>
    <w:pPr>
      <w:ind w:left="720"/>
      <w:contextualSpacing/>
    </w:pPr>
  </w:style>
  <w:style w:type="character" w:styleId="a4">
    <w:name w:val="Strong"/>
    <w:basedOn w:val="a0"/>
    <w:uiPriority w:val="22"/>
    <w:qFormat/>
    <w:rsid w:val="003779E4"/>
    <w:rPr>
      <w:b/>
      <w:bCs/>
    </w:rPr>
  </w:style>
  <w:style w:type="paragraph" w:styleId="a5">
    <w:name w:val="Normal (Web)"/>
    <w:basedOn w:val="a"/>
    <w:uiPriority w:val="99"/>
    <w:unhideWhenUsed/>
    <w:rsid w:val="003779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11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1107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34F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7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72AF6"/>
  </w:style>
  <w:style w:type="paragraph" w:styleId="ab">
    <w:name w:val="footer"/>
    <w:basedOn w:val="a"/>
    <w:link w:val="ac"/>
    <w:uiPriority w:val="99"/>
    <w:unhideWhenUsed/>
    <w:rsid w:val="00972A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72AF6"/>
  </w:style>
  <w:style w:type="character" w:styleId="ad">
    <w:name w:val="Hyperlink"/>
    <w:basedOn w:val="a0"/>
    <w:uiPriority w:val="99"/>
    <w:semiHidden/>
    <w:unhideWhenUsed/>
    <w:rsid w:val="007250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osh2-kasimov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Стоит ли делать клумбу?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Не знаю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0.05</c:v>
                </c:pt>
                <c:pt idx="2">
                  <c:v>0.1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egendEntry>
        <c:idx val="3"/>
        <c:delete val="1"/>
      </c:legendEntry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Что вас привлекает внутри клумбы?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Лист1!$A$2:$A$5</c:f>
              <c:strCache>
                <c:ptCount val="4"/>
                <c:pt idx="0">
                  <c:v>Яркость</c:v>
                </c:pt>
                <c:pt idx="1">
                  <c:v>Неповторимсоть </c:v>
                </c:pt>
                <c:pt idx="2">
                  <c:v>Гармоничность</c:v>
                </c:pt>
                <c:pt idx="3">
                  <c:v>Оригинальность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0.21</c:v>
                </c:pt>
                <c:pt idx="1">
                  <c:v>0.24</c:v>
                </c:pt>
                <c:pt idx="2">
                  <c:v>0.22</c:v>
                </c:pt>
                <c:pt idx="3" formatCode="General">
                  <c:v>1.2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17</Pages>
  <Words>3125</Words>
  <Characters>17817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User</cp:lastModifiedBy>
  <cp:revision>8</cp:revision>
  <dcterms:created xsi:type="dcterms:W3CDTF">2021-02-23T12:06:00Z</dcterms:created>
  <dcterms:modified xsi:type="dcterms:W3CDTF">2021-03-19T09:44:00Z</dcterms:modified>
</cp:coreProperties>
</file>