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0A" w:rsidRPr="008F73E3" w:rsidRDefault="008F73E3" w:rsidP="008F7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3E3">
        <w:rPr>
          <w:rFonts w:ascii="Times New Roman" w:hAnsi="Times New Roman" w:cs="Times New Roman"/>
          <w:sz w:val="28"/>
          <w:szCs w:val="28"/>
        </w:rPr>
        <w:t>Паспорт проекта</w:t>
      </w:r>
    </w:p>
    <w:p w:rsidR="008F73E3" w:rsidRPr="008F73E3" w:rsidRDefault="008F73E3" w:rsidP="008F73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Особенности экологических проблем, обусловленных сельским хозяйством</w:t>
      </w:r>
      <w:r w:rsidR="00A17B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F73E3" w:rsidRPr="008F73E3" w:rsidRDefault="008F73E3" w:rsidP="008F73E3">
      <w:pPr>
        <w:pStyle w:val="a3"/>
        <w:numPr>
          <w:ilvl w:val="0"/>
          <w:numId w:val="1"/>
        </w:numPr>
        <w:spacing w:after="0" w:line="240" w:lineRule="auto"/>
        <w:ind w:left="708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Кузнецова Елизавета Максимовна, 15.03.2004 г.</w:t>
      </w:r>
    </w:p>
    <w:p w:rsidR="008F73E3" w:rsidRDefault="008F73E3" w:rsidP="008F73E3">
      <w:pPr>
        <w:pStyle w:val="a3"/>
        <w:numPr>
          <w:ilvl w:val="0"/>
          <w:numId w:val="1"/>
        </w:numPr>
        <w:spacing w:after="0" w:line="240" w:lineRule="auto"/>
        <w:ind w:left="708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</w:t>
      </w:r>
      <w:r w:rsidR="00A17BC7">
        <w:rPr>
          <w:rFonts w:ascii="Times New Roman" w:hAnsi="Times New Roman" w:cs="Times New Roman"/>
          <w:sz w:val="28"/>
          <w:szCs w:val="28"/>
        </w:rPr>
        <w:t>методы производства не вызывающие деградации и угроз для окружающей среды, максимальное использование возобновляемых ресурсов.</w:t>
      </w:r>
    </w:p>
    <w:p w:rsidR="00A17BC7" w:rsidRDefault="00A17BC7" w:rsidP="008F73E3">
      <w:pPr>
        <w:pStyle w:val="a3"/>
        <w:numPr>
          <w:ilvl w:val="0"/>
          <w:numId w:val="1"/>
        </w:numPr>
        <w:spacing w:after="0" w:line="240" w:lineRule="auto"/>
        <w:ind w:left="708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проекта: </w:t>
      </w:r>
      <w:r w:rsidR="00155443">
        <w:rPr>
          <w:rFonts w:ascii="Times New Roman" w:hAnsi="Times New Roman" w:cs="Times New Roman"/>
          <w:sz w:val="28"/>
          <w:szCs w:val="28"/>
        </w:rPr>
        <w:t>противоэрозионные лесополосы; правильные севообороты, оптимальные для данной местности с бобовыми травами, при необходимости с парами; регулярные органические и минеральные удобрения.</w:t>
      </w:r>
    </w:p>
    <w:p w:rsidR="00155443" w:rsidRDefault="003E0D46" w:rsidP="008F73E3">
      <w:pPr>
        <w:pStyle w:val="a3"/>
        <w:numPr>
          <w:ilvl w:val="0"/>
          <w:numId w:val="1"/>
        </w:numPr>
        <w:spacing w:after="0" w:line="240" w:lineRule="auto"/>
        <w:ind w:left="708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8-11 классов, студентов колледжа всех возрастных групп.</w:t>
      </w:r>
    </w:p>
    <w:p w:rsidR="003E0D46" w:rsidRDefault="003E0D46" w:rsidP="008F73E3">
      <w:pPr>
        <w:pStyle w:val="a3"/>
        <w:numPr>
          <w:ilvl w:val="0"/>
          <w:numId w:val="1"/>
        </w:numPr>
        <w:spacing w:after="0" w:line="240" w:lineRule="auto"/>
        <w:ind w:left="708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Сроков как таковых нет, с настоящего времени и по неустановленный срок следует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земле.</w:t>
      </w:r>
    </w:p>
    <w:p w:rsidR="003E0D46" w:rsidRDefault="003E0D46" w:rsidP="008F73E3">
      <w:pPr>
        <w:pStyle w:val="a3"/>
        <w:numPr>
          <w:ilvl w:val="0"/>
          <w:numId w:val="1"/>
        </w:numPr>
        <w:spacing w:after="0" w:line="240" w:lineRule="auto"/>
        <w:ind w:left="708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География проекта: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используется земледелие, не только в России, но и по всему земному шару.</w:t>
      </w:r>
    </w:p>
    <w:p w:rsidR="003E0D46" w:rsidRDefault="000F56F1" w:rsidP="008F73E3">
      <w:pPr>
        <w:pStyle w:val="a3"/>
        <w:numPr>
          <w:ilvl w:val="0"/>
          <w:numId w:val="1"/>
        </w:numPr>
        <w:spacing w:after="0" w:line="240" w:lineRule="auto"/>
        <w:ind w:left="708" w:hanging="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Собственники земли, землевладельцы, землепользователи и арендаторы обязаны за счет собственных средств осуществлять меры по охране земель: рациональную организацию территории; восстановление и повышение плодородия почв, а также других полезных свойств земли; защиту земель от водной и ветровой эрозии, селей, подтопления, заболачивания, вторичного засоления, иссушения, уплотнения, загрязнения отходами производства, химическими и радиоактивными веществами, от других процессов разрушения;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0643">
        <w:rPr>
          <w:rFonts w:ascii="Times New Roman" w:hAnsi="Times New Roman" w:cs="Times New Roman"/>
          <w:sz w:val="28"/>
          <w:szCs w:val="28"/>
        </w:rPr>
        <w:t xml:space="preserve">защиту от заражения сельскохозяйственных угодий и других земель карантинными вредителями и болезнями растений, зарастания сорняками, кустарником и мелколесьем, других процессов ухудшения </w:t>
      </w:r>
      <w:proofErr w:type="spellStart"/>
      <w:r w:rsidR="00640643">
        <w:rPr>
          <w:rFonts w:ascii="Times New Roman" w:hAnsi="Times New Roman" w:cs="Times New Roman"/>
          <w:sz w:val="28"/>
          <w:szCs w:val="28"/>
        </w:rPr>
        <w:t>культурнотехнического</w:t>
      </w:r>
      <w:proofErr w:type="spellEnd"/>
      <w:r w:rsidR="00640643">
        <w:rPr>
          <w:rFonts w:ascii="Times New Roman" w:hAnsi="Times New Roman" w:cs="Times New Roman"/>
          <w:sz w:val="28"/>
          <w:szCs w:val="28"/>
        </w:rPr>
        <w:t xml:space="preserve"> состояния земель; рекультивацию нарушенных земель, восстановлению их плодородия и других полезных свойств земли и своевременное вовлечение в хозяйственный оборот; снятие, использование и сохранения плодородного слоя почвы при проведении работ, связанных с нарушением земель. </w:t>
      </w:r>
      <w:proofErr w:type="gramEnd"/>
      <w:r w:rsidR="00037520">
        <w:rPr>
          <w:rFonts w:ascii="Times New Roman" w:hAnsi="Times New Roman" w:cs="Times New Roman"/>
          <w:sz w:val="28"/>
          <w:szCs w:val="28"/>
        </w:rPr>
        <w:t xml:space="preserve">В ст.9 Конституции определено, что земля и другие природные ресурсы используются и охраняются в России как основа жизни и деятельности народов, проживающих на соответствующей территории. В целях охраны земель разрабатываются федеральные, региональные и местные программы охраны земель, включающие в себя перечень обязательных мероприятий по охране земель с учетом особенностей хозяйственной деятельности, природных и других условий. Эффективность мероприятий по охране земель во многом зависит от экономических факторов стимулирования рационального использования и бережного отношения к земельным ресурсам. Порядок такого стимулирования устанавливается, в частности, бюджетным законодательством и законодательством о налогах и сборах. Меры, повышающие </w:t>
      </w:r>
      <w:r w:rsidR="00037520">
        <w:rPr>
          <w:rFonts w:ascii="Times New Roman" w:hAnsi="Times New Roman" w:cs="Times New Roman"/>
          <w:sz w:val="28"/>
          <w:szCs w:val="28"/>
        </w:rPr>
        <w:lastRenderedPageBreak/>
        <w:t>заинтересованность в охране земель, рассчитаны в первую очередь: на собственников земельных участков; землепользователей; землевладельцев; арендаторов зем6ельных участков.</w:t>
      </w:r>
      <w:r w:rsidR="00D95540">
        <w:rPr>
          <w:rFonts w:ascii="Times New Roman" w:hAnsi="Times New Roman" w:cs="Times New Roman"/>
          <w:sz w:val="28"/>
          <w:szCs w:val="28"/>
        </w:rPr>
        <w:t xml:space="preserve"> Законодательно предусмотрены методы управления – землеустройство, кадастр недвижимости, мониторинг земель и земельный контроль, которые, должны обеспечивать рациональное использование и охрану земель. </w:t>
      </w:r>
      <w:proofErr w:type="gramStart"/>
      <w:r w:rsidR="000D7955">
        <w:rPr>
          <w:rFonts w:ascii="Times New Roman" w:hAnsi="Times New Roman" w:cs="Times New Roman"/>
          <w:sz w:val="28"/>
          <w:szCs w:val="28"/>
        </w:rPr>
        <w:t xml:space="preserve">Наиболее эффективно </w:t>
      </w:r>
      <w:proofErr w:type="spellStart"/>
      <w:r w:rsidR="000D7955">
        <w:rPr>
          <w:rFonts w:ascii="Times New Roman" w:hAnsi="Times New Roman" w:cs="Times New Roman"/>
          <w:sz w:val="28"/>
          <w:szCs w:val="28"/>
        </w:rPr>
        <w:t>экомониторинг</w:t>
      </w:r>
      <w:proofErr w:type="spellEnd"/>
      <w:r w:rsidR="000D7955">
        <w:rPr>
          <w:rFonts w:ascii="Times New Roman" w:hAnsi="Times New Roman" w:cs="Times New Roman"/>
          <w:sz w:val="28"/>
          <w:szCs w:val="28"/>
        </w:rPr>
        <w:t xml:space="preserve"> может выполнять такие функции как: создание дополнительного информационного канала; повышение оперативности экологического контроля и эффективности оповещения населения о происшествиях и нештатных ситуациях; наблюдение за объектами, которые либо не включены в программы мониторинга государственных природоохранных служб, либо описываются недостаточно полно; привлечение внимания к проблемам, которые ранее по разным причинам не были обозначены;</w:t>
      </w:r>
      <w:proofErr w:type="gramEnd"/>
      <w:r w:rsidR="000D7955">
        <w:rPr>
          <w:rFonts w:ascii="Times New Roman" w:hAnsi="Times New Roman" w:cs="Times New Roman"/>
          <w:sz w:val="28"/>
          <w:szCs w:val="28"/>
        </w:rPr>
        <w:t xml:space="preserve"> развитие экологического образования, просвещения и воспитания.</w:t>
      </w:r>
    </w:p>
    <w:p w:rsidR="00DC6992" w:rsidRPr="00DC6992" w:rsidRDefault="00DC6992" w:rsidP="008F73E3">
      <w:pPr>
        <w:pStyle w:val="a3"/>
        <w:numPr>
          <w:ilvl w:val="0"/>
          <w:numId w:val="1"/>
        </w:numPr>
        <w:spacing w:after="0" w:line="240" w:lineRule="auto"/>
        <w:ind w:left="708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Результаты проекта – уборка небольшой территории от видимого мусора.</w:t>
      </w:r>
    </w:p>
    <w:p w:rsidR="00DC6992" w:rsidRPr="00DC6992" w:rsidRDefault="00DC6992" w:rsidP="008F73E3">
      <w:pPr>
        <w:pStyle w:val="a3"/>
        <w:numPr>
          <w:ilvl w:val="0"/>
          <w:numId w:val="1"/>
        </w:numPr>
        <w:spacing w:after="0" w:line="240" w:lineRule="auto"/>
        <w:ind w:left="708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Привлеченные партнеры проекта – не имеется.</w:t>
      </w:r>
    </w:p>
    <w:p w:rsidR="00DC6992" w:rsidRPr="00DC6992" w:rsidRDefault="00DC6992" w:rsidP="008F73E3">
      <w:pPr>
        <w:pStyle w:val="a3"/>
        <w:numPr>
          <w:ilvl w:val="0"/>
          <w:numId w:val="1"/>
        </w:numPr>
        <w:spacing w:after="0" w:line="240" w:lineRule="auto"/>
        <w:ind w:left="708" w:hanging="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vanish/>
          <w:sz w:val="28"/>
          <w:szCs w:val="28"/>
        </w:rPr>
        <w:t>Мультипликативность</w:t>
      </w:r>
      <w:proofErr w:type="spellEnd"/>
      <w:r>
        <w:rPr>
          <w:rFonts w:ascii="Times New Roman" w:hAnsi="Times New Roman" w:cs="Times New Roman"/>
          <w:vanish/>
          <w:sz w:val="28"/>
          <w:szCs w:val="28"/>
        </w:rPr>
        <w:t xml:space="preserve"> проекта – не издавалось в печати.</w:t>
      </w:r>
    </w:p>
    <w:p w:rsidR="00DC6992" w:rsidRPr="008F73E3" w:rsidRDefault="00DC6992" w:rsidP="008F73E3">
      <w:pPr>
        <w:pStyle w:val="a3"/>
        <w:numPr>
          <w:ilvl w:val="0"/>
          <w:numId w:val="1"/>
        </w:numPr>
        <w:spacing w:after="0" w:line="240" w:lineRule="auto"/>
        <w:ind w:left="708" w:hanging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vanish/>
          <w:sz w:val="28"/>
          <w:szCs w:val="28"/>
        </w:rPr>
        <w:t>Приложение есть фото в тексте проекта.</w:t>
      </w:r>
    </w:p>
    <w:sectPr w:rsidR="00DC6992" w:rsidRPr="008F73E3" w:rsidSect="00B4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165A"/>
    <w:multiLevelType w:val="hybridMultilevel"/>
    <w:tmpl w:val="0D003F2A"/>
    <w:lvl w:ilvl="0" w:tplc="33D86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3E3"/>
    <w:rsid w:val="000322B0"/>
    <w:rsid w:val="00037520"/>
    <w:rsid w:val="000424F8"/>
    <w:rsid w:val="000D7955"/>
    <w:rsid w:val="000F32D8"/>
    <w:rsid w:val="000F56F1"/>
    <w:rsid w:val="001148F0"/>
    <w:rsid w:val="00147570"/>
    <w:rsid w:val="00151213"/>
    <w:rsid w:val="00155443"/>
    <w:rsid w:val="001A3974"/>
    <w:rsid w:val="00221950"/>
    <w:rsid w:val="00300567"/>
    <w:rsid w:val="0033313F"/>
    <w:rsid w:val="003E0D46"/>
    <w:rsid w:val="00495808"/>
    <w:rsid w:val="004D2E93"/>
    <w:rsid w:val="005075EB"/>
    <w:rsid w:val="005723D8"/>
    <w:rsid w:val="00640643"/>
    <w:rsid w:val="0066366B"/>
    <w:rsid w:val="00676856"/>
    <w:rsid w:val="007130A7"/>
    <w:rsid w:val="0079698A"/>
    <w:rsid w:val="00800EED"/>
    <w:rsid w:val="008168BB"/>
    <w:rsid w:val="008A319C"/>
    <w:rsid w:val="008C2F06"/>
    <w:rsid w:val="008D0E34"/>
    <w:rsid w:val="008F73E3"/>
    <w:rsid w:val="00914E6E"/>
    <w:rsid w:val="00A17BC7"/>
    <w:rsid w:val="00A63900"/>
    <w:rsid w:val="00A70BC2"/>
    <w:rsid w:val="00A75C89"/>
    <w:rsid w:val="00B45A0A"/>
    <w:rsid w:val="00B90C2C"/>
    <w:rsid w:val="00B91C72"/>
    <w:rsid w:val="00BC75E5"/>
    <w:rsid w:val="00C05DE6"/>
    <w:rsid w:val="00C82411"/>
    <w:rsid w:val="00CB191B"/>
    <w:rsid w:val="00CB797D"/>
    <w:rsid w:val="00CE0C2E"/>
    <w:rsid w:val="00CE11BE"/>
    <w:rsid w:val="00D13B8F"/>
    <w:rsid w:val="00D519F9"/>
    <w:rsid w:val="00D71746"/>
    <w:rsid w:val="00D95540"/>
    <w:rsid w:val="00DC6992"/>
    <w:rsid w:val="00DF6C9C"/>
    <w:rsid w:val="00E35DF4"/>
    <w:rsid w:val="00E4177E"/>
    <w:rsid w:val="00E94DF7"/>
    <w:rsid w:val="00EB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НГРК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Коломиец Татьяна  Алексеевна</dc:creator>
  <cp:keywords/>
  <dc:description/>
  <cp:lastModifiedBy>Коломиец Татьяна  Алексеевна</cp:lastModifiedBy>
  <cp:revision>1</cp:revision>
  <dcterms:created xsi:type="dcterms:W3CDTF">2021-03-11T15:21:00Z</dcterms:created>
  <dcterms:modified xsi:type="dcterms:W3CDTF">2021-03-11T16:03:00Z</dcterms:modified>
</cp:coreProperties>
</file>