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2" w:rsidRPr="00AE645E" w:rsidRDefault="005176E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МИНИСТЕРСТВО </w:t>
      </w:r>
      <w:r w:rsidR="002C5C22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ОБАЗОВАНИЯ И НАУКИ РЕСПУБЛИКИ ТАТАРСТАН</w:t>
      </w:r>
    </w:p>
    <w:p w:rsidR="005176E2" w:rsidRPr="00AE645E" w:rsidRDefault="002C5C2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МУНИЦИПАЛЬНОЕ БЮДЖЕТНОЕ УЧРЕЖДЕНИЕ ДОПОЛНИТЕЛЬНОГО ОБРАЗОВАНИЯ «ЦЕНТР ВНЕШКОЛЬНОЙ РАБОТЫ ЗЕЛЕНОДОЛЬСКОГО МУНИЦИПАЛЬНОГО РАЙОНА»</w:t>
      </w:r>
    </w:p>
    <w:p w:rsidR="00673342" w:rsidRPr="00AE645E" w:rsidRDefault="0067334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пгт Васильево</w:t>
      </w: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176E2" w:rsidRPr="00AE645E" w:rsidRDefault="005176E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C5C22" w:rsidRPr="00AE645E" w:rsidRDefault="002C5C22" w:rsidP="00AE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ГБОУ «Васильевская КШИ имени героя Советского Союза Н. Волостнова»</w:t>
      </w:r>
    </w:p>
    <w:p w:rsidR="00673342" w:rsidRPr="00AE645E" w:rsidRDefault="00673342" w:rsidP="00AE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b/>
          <w:sz w:val="28"/>
          <w:szCs w:val="28"/>
        </w:rPr>
        <w:t>Номинация «Цветущая планета»</w:t>
      </w:r>
    </w:p>
    <w:p w:rsidR="005176E2" w:rsidRPr="00AE645E" w:rsidRDefault="002C5C2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5176E2" w:rsidRPr="00AE645E" w:rsidRDefault="005176E2" w:rsidP="00AE6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176E2" w:rsidRPr="00AE645E" w:rsidRDefault="005176E2" w:rsidP="00AE64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5176E2" w:rsidRPr="00AE645E" w:rsidRDefault="005176E2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5176E2" w:rsidRPr="00AE645E" w:rsidRDefault="005176E2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C5C22" w:rsidRPr="00AE645E" w:rsidRDefault="002C5C22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2C5C22" w:rsidRPr="00AE645E" w:rsidTr="002C5C22">
        <w:tc>
          <w:tcPr>
            <w:tcW w:w="4856" w:type="dxa"/>
          </w:tcPr>
          <w:p w:rsidR="002C5C22" w:rsidRPr="00AE645E" w:rsidRDefault="002C5C22" w:rsidP="00AE645E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Выполнила</w:t>
            </w:r>
          </w:p>
        </w:tc>
        <w:tc>
          <w:tcPr>
            <w:tcW w:w="4856" w:type="dxa"/>
          </w:tcPr>
          <w:p w:rsidR="002C5C22" w:rsidRPr="00AE645E" w:rsidRDefault="00673342" w:rsidP="00AE64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Зайцева Арина Николаевна</w:t>
            </w:r>
          </w:p>
          <w:p w:rsidR="00673342" w:rsidRPr="00AE645E" w:rsidRDefault="00673342" w:rsidP="00AE64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Педагог дополнительного образования МБУ ДО «ЦВР ЗМР РТ»</w:t>
            </w:r>
          </w:p>
          <w:p w:rsidR="00673342" w:rsidRPr="00AE645E" w:rsidRDefault="00673342" w:rsidP="00AE64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5C22" w:rsidRPr="00AE645E" w:rsidTr="002C5C22">
        <w:tc>
          <w:tcPr>
            <w:tcW w:w="4856" w:type="dxa"/>
          </w:tcPr>
          <w:p w:rsidR="002C5C22" w:rsidRPr="00AE645E" w:rsidRDefault="002C5C22" w:rsidP="00AE645E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4856" w:type="dxa"/>
          </w:tcPr>
          <w:p w:rsidR="00673342" w:rsidRPr="00AE645E" w:rsidRDefault="00673342" w:rsidP="00AE64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Мартышина Ольга Павловна, педагог-организатор МБУ ДО «ЦВР ЗМР РТ»</w:t>
            </w:r>
          </w:p>
          <w:p w:rsidR="002C5C22" w:rsidRPr="00AE645E" w:rsidRDefault="002C5C22" w:rsidP="00AE64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E645E">
              <w:rPr>
                <w:color w:val="000000"/>
                <w:sz w:val="28"/>
                <w:szCs w:val="28"/>
              </w:rPr>
              <w:t>Гришина Марина Анатольевна, учитель биологии ГБОУ «Васильевская КШИ им. Героя Советского Союза Н.Волостнова»</w:t>
            </w:r>
          </w:p>
        </w:tc>
      </w:tr>
    </w:tbl>
    <w:p w:rsidR="005176E2" w:rsidRPr="00AE645E" w:rsidRDefault="005176E2" w:rsidP="00AE645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0319F" w:rsidRPr="00AE645E" w:rsidRDefault="0090319F" w:rsidP="00AE6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C2AC1" w:rsidRPr="00AE645E" w:rsidRDefault="002C5C22" w:rsidP="00AE6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2021</w:t>
      </w:r>
      <w:r w:rsidR="005176E2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A2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27D39" w:rsidRDefault="00027D39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27D39" w:rsidRDefault="00027D39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27D39" w:rsidRPr="00AE645E" w:rsidRDefault="00027D39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Паспорт проекта:</w:t>
      </w: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>1. Благоустройство территории ГБОУ «Васильевская КШИ имени героя Советского Союза Н. Волостнова»</w:t>
      </w:r>
    </w:p>
    <w:p w:rsidR="00AD6707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 Зайцева Арина Никол</w:t>
      </w:r>
      <w:r w:rsidR="00AD6707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аевна, 22.07.1998 года рождения;</w:t>
      </w: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3161A2" w:rsidRPr="00AE645E" w:rsidRDefault="003161A2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422530, РТ, Зеленодольский район,пгт Васильево, ул. Школьная,</w:t>
      </w:r>
      <w:r w:rsidR="00AD6707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</w:t>
      </w:r>
      <w:r w:rsidR="00AD6707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15 кв.56</w:t>
      </w:r>
      <w:r w:rsidR="00AD6707"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AD6707" w:rsidRPr="00AE645E" w:rsidRDefault="00AD6707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3. 89509472254</w:t>
      </w:r>
    </w:p>
    <w:p w:rsidR="00AD6707" w:rsidRPr="00AE645E" w:rsidRDefault="00AD6707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hyperlink r:id="rId7" w:history="1"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</w:rPr>
          <w:t>4.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miras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</w:rPr>
          <w:t>-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raion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AE645E">
          <w:rPr>
            <w:rStyle w:val="aa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  <w:r w:rsidRPr="00AE64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AD6707" w:rsidRPr="00AE645E" w:rsidRDefault="00027D39" w:rsidP="00027D3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6707" w:rsidRPr="00AE645E"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разработка благоустройства и озеленения пришкольной территории в соответствии с правилами и нормами проектирования, для удовлетворения требований заказчика и социально – функциональных потребностей учащихся, при этом сохранить ландшафтно-архитектурную целостность территории. </w:t>
      </w:r>
    </w:p>
    <w:p w:rsidR="00AD6707" w:rsidRPr="00AE645E" w:rsidRDefault="00027D39" w:rsidP="00AE6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6707" w:rsidRPr="00AE645E">
        <w:rPr>
          <w:rFonts w:ascii="Times New Roman" w:hAnsi="Times New Roman" w:cs="Times New Roman"/>
          <w:sz w:val="28"/>
          <w:szCs w:val="28"/>
        </w:rPr>
        <w:t>Для достижения поставленной цели – благоустройство и озеленение территории, необходимо выполнить следующие задачи:</w:t>
      </w:r>
    </w:p>
    <w:p w:rsidR="00AD6707" w:rsidRPr="00AE645E" w:rsidRDefault="00AD6707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Расширить функциональные возможности участка школы в соответствии с ФГОС;</w:t>
      </w:r>
    </w:p>
    <w:p w:rsidR="00AD6707" w:rsidRPr="00AE645E" w:rsidRDefault="00AD6707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Рассмотреть теоретические основы ландшафтного дизайна;</w:t>
      </w:r>
    </w:p>
    <w:p w:rsidR="00AD6707" w:rsidRPr="00AE645E" w:rsidRDefault="00AD6707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Подобрать растения, учитывая почвенно-климатические условия и пожелания заказчика;</w:t>
      </w:r>
    </w:p>
    <w:p w:rsidR="00AD6707" w:rsidRPr="00AE645E" w:rsidRDefault="00AD6707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Подготовить проект озеленения территории;</w:t>
      </w:r>
    </w:p>
    <w:p w:rsidR="00AD6707" w:rsidRPr="00AE645E" w:rsidRDefault="00AD6707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Улучшить экологическую атмосферу микрорайона школы за счет планируемых озеленительных мероприятий</w:t>
      </w:r>
    </w:p>
    <w:p w:rsidR="00AD6707" w:rsidRPr="00AE645E" w:rsidRDefault="00027D39" w:rsidP="00AE645E">
      <w:pPr>
        <w:pStyle w:val="a8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6707" w:rsidRPr="00AE645E">
        <w:rPr>
          <w:rFonts w:ascii="Times New Roman" w:hAnsi="Times New Roman" w:cs="Times New Roman"/>
          <w:sz w:val="28"/>
          <w:szCs w:val="28"/>
        </w:rPr>
        <w:t>Целевая аудитория: 8-10 класс</w:t>
      </w:r>
    </w:p>
    <w:p w:rsidR="00AD6707" w:rsidRPr="00AE645E" w:rsidRDefault="00027D39" w:rsidP="00AE645E">
      <w:pPr>
        <w:pStyle w:val="a8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6707" w:rsidRPr="00AE645E">
        <w:rPr>
          <w:rFonts w:ascii="Times New Roman" w:hAnsi="Times New Roman" w:cs="Times New Roman"/>
          <w:sz w:val="28"/>
          <w:szCs w:val="28"/>
        </w:rPr>
        <w:t>Сроки и период реализации проекта</w:t>
      </w:r>
      <w:r w:rsidR="00963E06" w:rsidRPr="00AE645E">
        <w:rPr>
          <w:rFonts w:ascii="Times New Roman" w:hAnsi="Times New Roman" w:cs="Times New Roman"/>
          <w:sz w:val="28"/>
          <w:szCs w:val="28"/>
        </w:rPr>
        <w:t>: долгосрочный.</w:t>
      </w:r>
    </w:p>
    <w:p w:rsidR="00963E06" w:rsidRPr="00AE645E" w:rsidRDefault="00027D39" w:rsidP="00AE645E">
      <w:pPr>
        <w:pStyle w:val="a8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3E06" w:rsidRPr="00AE645E">
        <w:rPr>
          <w:rFonts w:ascii="Times New Roman" w:hAnsi="Times New Roman" w:cs="Times New Roman"/>
          <w:sz w:val="28"/>
          <w:szCs w:val="28"/>
        </w:rPr>
        <w:t>География проекта: пгт Васильево,Зеленодольский район, Республика Татарстан.</w:t>
      </w:r>
    </w:p>
    <w:p w:rsidR="00963E06" w:rsidRPr="00AE645E" w:rsidRDefault="00963E06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F447E" w:rsidRPr="00AE645E" w:rsidRDefault="00EC2AC1" w:rsidP="00AE6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47E" w:rsidRPr="00AE645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tbl>
      <w:tblPr>
        <w:tblStyle w:val="a9"/>
        <w:tblW w:w="0" w:type="auto"/>
        <w:tblLook w:val="04A0"/>
      </w:tblPr>
      <w:tblGrid>
        <w:gridCol w:w="9180"/>
        <w:gridCol w:w="532"/>
      </w:tblGrid>
      <w:tr w:rsidR="0090319F" w:rsidRPr="00AE645E" w:rsidTr="00E12F67">
        <w:tc>
          <w:tcPr>
            <w:tcW w:w="9180" w:type="dxa"/>
          </w:tcPr>
          <w:p w:rsidR="0090319F" w:rsidRPr="00AE645E" w:rsidRDefault="0090319F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90319F" w:rsidRPr="00AE645E" w:rsidRDefault="0090319F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0319F" w:rsidRPr="00AE645E" w:rsidTr="00E12F67">
        <w:tc>
          <w:tcPr>
            <w:tcW w:w="9180" w:type="dxa"/>
          </w:tcPr>
          <w:p w:rsidR="0090319F" w:rsidRPr="00AE645E" w:rsidRDefault="0090319F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1 ЛАНДШАФНЫЙ ДИЗАЙН И ЕГО ПРОЕКТИРОВАНИЕ</w:t>
            </w:r>
          </w:p>
        </w:tc>
        <w:tc>
          <w:tcPr>
            <w:tcW w:w="532" w:type="dxa"/>
          </w:tcPr>
          <w:p w:rsidR="0090319F" w:rsidRPr="00AE645E" w:rsidRDefault="0090319F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0319F" w:rsidRPr="00AE645E" w:rsidTr="00E12F67">
        <w:tc>
          <w:tcPr>
            <w:tcW w:w="9180" w:type="dxa"/>
          </w:tcPr>
          <w:p w:rsidR="0090319F" w:rsidRPr="00AE645E" w:rsidRDefault="0090319F" w:rsidP="00AE64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E645E">
              <w:rPr>
                <w:b/>
                <w:caps/>
                <w:sz w:val="28"/>
                <w:szCs w:val="28"/>
              </w:rPr>
              <w:t>Глава 2</w:t>
            </w:r>
            <w:r w:rsidRPr="00AE645E">
              <w:rPr>
                <w:b/>
                <w:sz w:val="28"/>
                <w:szCs w:val="28"/>
              </w:rPr>
              <w:t xml:space="preserve"> </w:t>
            </w:r>
            <w:r w:rsidRPr="00AE645E">
              <w:rPr>
                <w:b/>
                <w:caps/>
                <w:sz w:val="28"/>
                <w:szCs w:val="28"/>
              </w:rPr>
              <w:t xml:space="preserve">Методика исследований задач и целей </w:t>
            </w:r>
          </w:p>
        </w:tc>
        <w:tc>
          <w:tcPr>
            <w:tcW w:w="532" w:type="dxa"/>
          </w:tcPr>
          <w:p w:rsidR="0090319F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0319F" w:rsidRPr="00AE645E" w:rsidTr="00E12F67">
        <w:tc>
          <w:tcPr>
            <w:tcW w:w="9180" w:type="dxa"/>
          </w:tcPr>
          <w:p w:rsidR="0090319F" w:rsidRPr="00AE645E" w:rsidRDefault="00E12F67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Почвенно-климатические условия</w:t>
            </w:r>
          </w:p>
        </w:tc>
        <w:tc>
          <w:tcPr>
            <w:tcW w:w="532" w:type="dxa"/>
          </w:tcPr>
          <w:p w:rsidR="0090319F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E12F67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Описание объекта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E12F67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3 ЭТАПЫ СОЗДАНИЯ ПРОЕКТА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E12F67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 </w:t>
            </w:r>
            <w:r w:rsidRPr="00AE645E">
              <w:rPr>
                <w:rFonts w:ascii="Times New Roman" w:hAnsi="Times New Roman" w:cs="Times New Roman"/>
                <w:sz w:val="28"/>
                <w:szCs w:val="28"/>
              </w:rPr>
              <w:t>Определение ландшафтной стилистики территории объекта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E12F67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Моделирование генерального плана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9464FE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Подбор растительного материала и малых архитектурных форм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9464FE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4. КАЛЬКУЛИРОВАНИЕ СМЕТЫ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12F67" w:rsidRPr="00AE645E" w:rsidTr="00E12F67">
        <w:tc>
          <w:tcPr>
            <w:tcW w:w="9180" w:type="dxa"/>
          </w:tcPr>
          <w:p w:rsidR="00E12F67" w:rsidRPr="00AE645E" w:rsidRDefault="009464FE" w:rsidP="00AE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Смета растительного материала</w:t>
            </w:r>
          </w:p>
        </w:tc>
        <w:tc>
          <w:tcPr>
            <w:tcW w:w="532" w:type="dxa"/>
          </w:tcPr>
          <w:p w:rsidR="00E12F67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76872" w:rsidRPr="00AE645E" w:rsidTr="00E12F67">
        <w:tc>
          <w:tcPr>
            <w:tcW w:w="9180" w:type="dxa"/>
          </w:tcPr>
          <w:p w:rsidR="00976872" w:rsidRPr="00AE645E" w:rsidRDefault="00976872" w:rsidP="00AE64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4.2. Составление плана ухода за растениями</w:t>
            </w:r>
          </w:p>
        </w:tc>
        <w:tc>
          <w:tcPr>
            <w:tcW w:w="532" w:type="dxa"/>
          </w:tcPr>
          <w:p w:rsidR="00976872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76872" w:rsidRPr="00AE645E" w:rsidTr="00E12F67">
        <w:tc>
          <w:tcPr>
            <w:tcW w:w="9180" w:type="dxa"/>
          </w:tcPr>
          <w:p w:rsidR="00976872" w:rsidRPr="00AE645E" w:rsidRDefault="00976872" w:rsidP="00AE64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ГЛАВА 5 ОХРАНА ОКРУЖАЮЩЕЙ СРЕДЫ</w:t>
            </w:r>
          </w:p>
        </w:tc>
        <w:tc>
          <w:tcPr>
            <w:tcW w:w="532" w:type="dxa"/>
          </w:tcPr>
          <w:p w:rsidR="00976872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0319F" w:rsidRPr="00AE645E" w:rsidTr="00E12F67">
        <w:tc>
          <w:tcPr>
            <w:tcW w:w="9180" w:type="dxa"/>
          </w:tcPr>
          <w:p w:rsidR="0090319F" w:rsidRPr="00AE645E" w:rsidRDefault="0090319F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ВЫВОДЫ</w:t>
            </w:r>
          </w:p>
        </w:tc>
        <w:tc>
          <w:tcPr>
            <w:tcW w:w="532" w:type="dxa"/>
          </w:tcPr>
          <w:p w:rsidR="0090319F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0319F" w:rsidRPr="00AE645E" w:rsidTr="00E12F67">
        <w:tc>
          <w:tcPr>
            <w:tcW w:w="9180" w:type="dxa"/>
          </w:tcPr>
          <w:p w:rsidR="0090319F" w:rsidRPr="00AE645E" w:rsidRDefault="0090319F" w:rsidP="00AE6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:rsidR="0090319F" w:rsidRPr="00AE645E" w:rsidRDefault="00976872" w:rsidP="00AE6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90319F" w:rsidRPr="00AE645E" w:rsidRDefault="0090319F" w:rsidP="00AE6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AC1" w:rsidRPr="00AE645E" w:rsidRDefault="00EF447E" w:rsidP="00AE645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EC2AC1" w:rsidRPr="00AE645E" w:rsidRDefault="00EC2AC1" w:rsidP="00AE64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>Зеленые насаждения должны быть наиболее приближены к месту жизнедеятельности человека, только тогда они могут оказывать максимальный положительный экологический эффект. Населенные пункты, развиваясь и расширяясь, все больше сокращают общение человека с природой, а внутригородские насаждения, эту связь укрепляют и расширяют.</w:t>
      </w:r>
    </w:p>
    <w:p w:rsidR="00EC2AC1" w:rsidRPr="00AE645E" w:rsidRDefault="00EC2AC1" w:rsidP="00AE645E">
      <w:pPr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благоустройства и озеленения подключает в себя систему взаимосвязанных  программ и намерений, составные части которых связаны между собой. Важными элементами данной среды считаются приведение в порядок фасадов зданий; архитектурно-планировочные решения территории; реконструкцию; освещение земель, домов, сооружений,  насаждений; размещение малых архитектурны форм.</w:t>
      </w:r>
    </w:p>
    <w:p w:rsidR="00EC2AC1" w:rsidRPr="00AE645E" w:rsidRDefault="00EC2AC1" w:rsidP="00AE64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Благоустройство территории школы есть необходимая часть в создании внешнего вида и имиджа школ</w:t>
      </w:r>
      <w:r w:rsidR="00963E06"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Ведь первым делом учащиеся, </w:t>
      </w:r>
      <w:r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родители, выпускники и прохожие обращают свое внимание на внешний вид школы. Правильно и со вкусом оформленная территория оказывает положительное влияние на мнение, а так же настроение, как школьников, так и родителей и прохожих.</w:t>
      </w:r>
    </w:p>
    <w:p w:rsidR="00EC2AC1" w:rsidRPr="00AE645E" w:rsidRDefault="00EC2AC1" w:rsidP="00AE6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45E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разработка благоустройства и озеленения пришкольной территории в соответствии с правилами и нормами проектирования, для удовлетворения требований заказчика и социально – функциональных потребностей учащихся, при этом сохранить ландшафтно-архитектурную целостность территории. </w:t>
      </w:r>
    </w:p>
    <w:p w:rsidR="00EC2AC1" w:rsidRPr="00AE645E" w:rsidRDefault="00EC2AC1" w:rsidP="00AE6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– благоустройство и озеленение территории, необходимо выполнить следующие задачи: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 xml:space="preserve">Провести ландшафтно – архитектурный анализ территории; 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Расширить функциональные возможности участка школы в соответствии с ФГОС;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Рассмотреть теоретические основы ландшафтного дизайна;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Изучить законы и приемы ландшафтного дизайна;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Подобрать растения, учитывая почвенно-климатические условия и пожелания заказчика;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Подготовить проект озеленения территории;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Улучшить экологическую атмосферу микрорайона школы за счет планируемых озеленительных мероприятий;</w:t>
      </w:r>
    </w:p>
    <w:p w:rsidR="00EC2AC1" w:rsidRPr="00AE645E" w:rsidRDefault="00EC2AC1" w:rsidP="00AE645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Усилить стимулы для проведения практических учебных и спортивных занятий, а так же занятий дополнительного образования на открытом воздухе;</w:t>
      </w:r>
    </w:p>
    <w:p w:rsidR="00EC2AC1" w:rsidRDefault="00EC2AC1" w:rsidP="00AE64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Формировать внутреннюю потребность к защите и преумножению природных богатств, к созданию и поддержанию прекрасного вокруг себя.</w:t>
      </w:r>
    </w:p>
    <w:p w:rsidR="00027D39" w:rsidRDefault="00027D39" w:rsidP="0002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D39" w:rsidRDefault="00027D39" w:rsidP="0002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D39" w:rsidRPr="00027D39" w:rsidRDefault="00027D39" w:rsidP="0002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AC1" w:rsidRPr="00AE645E" w:rsidRDefault="009464FE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ГЛАВА 1 </w:t>
      </w:r>
      <w:r w:rsidR="0090319F"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ЛАНДШАФТНЫЙ ДИЗАЙН И ЕГО ПРОЕКТИРОВАНИЕ</w:t>
      </w:r>
    </w:p>
    <w:p w:rsidR="00EC2AC1" w:rsidRPr="00AE645E" w:rsidRDefault="00EC2AC1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45E">
        <w:rPr>
          <w:rFonts w:ascii="Times New Roman" w:eastAsia="Calibri" w:hAnsi="Times New Roman" w:cs="Times New Roman"/>
          <w:sz w:val="28"/>
          <w:szCs w:val="28"/>
        </w:rPr>
        <w:t>Ландшафтный дизайн – это особый вид озеленения, который служит для проектирования искусственной территории с использованием природных элементов: рельефа, воды, растительности. Ландшафтный дизайн гарантирует комфортную и уд</w:t>
      </w:r>
      <w:r w:rsidR="0090319F" w:rsidRPr="00AE645E">
        <w:rPr>
          <w:rFonts w:ascii="Times New Roman" w:eastAsia="Calibri" w:hAnsi="Times New Roman" w:cs="Times New Roman"/>
          <w:sz w:val="28"/>
          <w:szCs w:val="28"/>
        </w:rPr>
        <w:t>обную среду обитания человека</w:t>
      </w:r>
      <w:r w:rsidRPr="00AE645E">
        <w:rPr>
          <w:rFonts w:ascii="Times New Roman" w:eastAsia="Calibri" w:hAnsi="Times New Roman" w:cs="Times New Roman"/>
          <w:sz w:val="28"/>
          <w:szCs w:val="28"/>
        </w:rPr>
        <w:t>. Искусство ландшафтного дизайна содержит в себе садовое искусство, озеленение и благоустройство территории, улицы и дороги, городских домов, промышленных строений, сельскохозяйственных компаний, истор</w:t>
      </w:r>
      <w:r w:rsidR="0090319F" w:rsidRPr="00AE645E">
        <w:rPr>
          <w:rFonts w:ascii="Times New Roman" w:eastAsia="Calibri" w:hAnsi="Times New Roman" w:cs="Times New Roman"/>
          <w:sz w:val="28"/>
          <w:szCs w:val="28"/>
        </w:rPr>
        <w:t xml:space="preserve">ических и садовых территорий </w:t>
      </w: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2AC1" w:rsidRPr="00AE645E" w:rsidRDefault="00EC2AC1" w:rsidP="00A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Главная задача ландшафтного дизайнера – организовать пространство в соответствии с функциональными, экологическими и эстетическими требованиями, создать его яркий художественный образ и вызвать у ч</w:t>
      </w:r>
      <w:r w:rsidR="0090319F" w:rsidRPr="00AE645E">
        <w:rPr>
          <w:rFonts w:ascii="Times New Roman" w:eastAsia="Calibri" w:hAnsi="Times New Roman" w:cs="Times New Roman"/>
          <w:sz w:val="28"/>
          <w:szCs w:val="28"/>
        </w:rPr>
        <w:t>еловека положительные эмоции</w:t>
      </w:r>
      <w:r w:rsidRPr="00AE645E">
        <w:rPr>
          <w:rFonts w:ascii="Times New Roman" w:hAnsi="Times New Roman" w:cs="Times New Roman"/>
          <w:sz w:val="28"/>
          <w:szCs w:val="28"/>
        </w:rPr>
        <w:t>.</w:t>
      </w: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AC1" w:rsidRPr="00AE645E" w:rsidRDefault="00EC2AC1" w:rsidP="00A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Цель ландшафтного дизайна – органичное слияние архитектуры с природными элементами. Выделяют три основных напра</w:t>
      </w:r>
      <w:r w:rsidR="0090319F" w:rsidRPr="00AE645E">
        <w:rPr>
          <w:rFonts w:ascii="Times New Roman" w:eastAsia="Calibri" w:hAnsi="Times New Roman" w:cs="Times New Roman"/>
          <w:sz w:val="28"/>
          <w:szCs w:val="28"/>
        </w:rPr>
        <w:t>вления ландшафтного дизайна</w:t>
      </w: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2AC1" w:rsidRPr="00AE645E" w:rsidRDefault="00EC2AC1" w:rsidP="00AE64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• классический; </w:t>
      </w:r>
    </w:p>
    <w:p w:rsidR="00EC2AC1" w:rsidRPr="00AE645E" w:rsidRDefault="00EC2AC1" w:rsidP="00AE64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• восточный; </w:t>
      </w:r>
    </w:p>
    <w:p w:rsidR="00EC2AC1" w:rsidRPr="00AE645E" w:rsidRDefault="00EC2AC1" w:rsidP="00AE64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• пейзажный. </w:t>
      </w:r>
    </w:p>
    <w:p w:rsidR="00EC2AC1" w:rsidRPr="00AE645E" w:rsidRDefault="00EC2AC1" w:rsidP="00AE6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Проектирование объектов озеленения представляет собой достаточно сложный процесс определения общих принципов их территориальной организации и архитектурно-художественного замысла и последующей детальной проработки планировочного решения, древесно-кустарниковых ком</w:t>
      </w:r>
      <w:r w:rsidR="0090319F" w:rsidRPr="00AE645E">
        <w:rPr>
          <w:rFonts w:ascii="Times New Roman" w:eastAsia="Calibri" w:hAnsi="Times New Roman" w:cs="Times New Roman"/>
          <w:sz w:val="28"/>
          <w:szCs w:val="28"/>
        </w:rPr>
        <w:t>позиций и элементов цветочно-декора</w:t>
      </w:r>
      <w:r w:rsidRPr="00AE645E">
        <w:rPr>
          <w:rFonts w:ascii="Times New Roman" w:eastAsia="Calibri" w:hAnsi="Times New Roman" w:cs="Times New Roman"/>
          <w:sz w:val="28"/>
          <w:szCs w:val="28"/>
        </w:rPr>
        <w:t xml:space="preserve">тивного оформления. </w:t>
      </w:r>
    </w:p>
    <w:p w:rsidR="0090319F" w:rsidRPr="00AE645E" w:rsidRDefault="0090319F" w:rsidP="00AE6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При решении композиционных задач необходимо учитывать целый ряд свойств, которыми обладают пространственные формы. Они аналогичны свойствам, выделенным в архитектуре, также оперирующей пространственными формами. Сюда входят: геометрический вид формы, ее величина, масса, фактура, положение в пространстве, цвет и освещенность (светотень).</w:t>
      </w:r>
    </w:p>
    <w:p w:rsidR="0090319F" w:rsidRPr="00AE645E" w:rsidRDefault="0090319F" w:rsidP="00AE64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Соотношения форм по их свойствам представляют собой средства композиции. Важнейшими из них являются: единство и соподчиненность, пропорции, законы линейной и воздушной перспективы. Они определяют соотношения пространственных форм по положению в пространстве, величине, цвету, освещенности и т. д. Сюда же входят такие приемы, как симметрия, асимметрия, равновесие, ритм, контраст, нюанс, масштабность и т. д.</w:t>
      </w:r>
    </w:p>
    <w:p w:rsidR="0090319F" w:rsidRPr="00AE645E" w:rsidRDefault="0090319F" w:rsidP="00AE6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645E">
        <w:rPr>
          <w:rFonts w:ascii="Times New Roman" w:eastAsia="Calibri" w:hAnsi="Times New Roman" w:cs="Times New Roman"/>
          <w:sz w:val="28"/>
          <w:szCs w:val="28"/>
        </w:rPr>
        <w:t>Все эти свойства и их соотношения тесно связаны между собой, и выделить среди них главные и второстепенные, а тем более разделить их практически невозможно. Они неразрывно связаны. Значение этих свойств и их соотношений в композиции определяется в каждом конкретном случае</w:t>
      </w:r>
      <w:r w:rsidRPr="00AE645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E12F67" w:rsidRPr="00AE645E" w:rsidRDefault="00E12F67" w:rsidP="00AE645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F67" w:rsidRPr="00AE645E" w:rsidRDefault="00E12F67" w:rsidP="00AE645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2 МЕТОДИКА ИССЛЕДОВАНИЙ ЦЕЛЕЙ И ЗАДАЧ</w:t>
      </w:r>
    </w:p>
    <w:p w:rsidR="00E12F67" w:rsidRPr="00AE645E" w:rsidRDefault="00E12F67" w:rsidP="00AE645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 Почвенно-климатические условия</w:t>
      </w:r>
    </w:p>
    <w:p w:rsidR="0090319F" w:rsidRPr="00AE645E" w:rsidRDefault="0090319F" w:rsidP="00AE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 xml:space="preserve">Для Республики Татарстан характерен умеренно-континентальный климат, чертами которого являются тёплое лето и умеренно-холодные зимы. </w:t>
      </w:r>
      <w:r w:rsidRPr="00AE645E">
        <w:rPr>
          <w:rFonts w:ascii="Times New Roman" w:hAnsi="Times New Roman" w:cs="Times New Roman"/>
          <w:sz w:val="28"/>
          <w:szCs w:val="28"/>
        </w:rPr>
        <w:lastRenderedPageBreak/>
        <w:t>Самый тёплый месяц года — июль, средняя температура в июле от +18 до +20 °C, самый холодный — январь со средними температурами −13 - −14 °C. Низкие отрицательные температуры находятся в интервале от −44 до −48 °C, так в Казани в 1942 году наблюдалась температура −46,8 °C. Высокие положительные температуры могут достигать от +37 до +42 °C. Температурная амплитуда или абсолютный годовой перепад температур составляет 80—90 °C.</w:t>
      </w:r>
    </w:p>
    <w:p w:rsidR="0090319F" w:rsidRPr="00AE645E" w:rsidRDefault="0090319F" w:rsidP="00AE645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>Зеленодольский муниципальный район расположен на северо-западне Республики Татарстан, с севера он граничит с Республикой Марий Эл и Чувашией. Площадь территории района составляет 1396 км², в районе проживают почти 162 тысячи человек, следует отметить положительный прирост населения в последние годы, обусловленный как естественным приростом, там и миграцией населения. Зеленодольский район Республики Татарстан выделяет среди всех районом республики особое местоположение: уникальность территории состоит в том, что она расположена по обоим берегам Волги, кроме того, в Зеленодольском районе находится устье реки Свияга. Несколько населенных пунктов занимают островное положение на Волжских островах, многие их которых образовались после строительства Куйбышевского водохранилища.</w:t>
      </w:r>
    </w:p>
    <w:p w:rsidR="0090319F" w:rsidRPr="00AE645E" w:rsidRDefault="0090319F" w:rsidP="00AE645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поселок городского типа Васильево, на территории которого расположена озеленяемая в проекте территория, преимущественно подзолистые и серые лесные почвы. </w:t>
      </w: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севере </w:t>
      </w:r>
      <w:r w:rsidRPr="00AE645E">
        <w:rPr>
          <w:rFonts w:ascii="Times New Roman" w:hAnsi="Times New Roman" w:cs="Times New Roman"/>
          <w:sz w:val="28"/>
          <w:szCs w:val="28"/>
        </w:rPr>
        <w:t>почвы</w:t>
      </w: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45E">
        <w:rPr>
          <w:rFonts w:ascii="Times New Roman" w:hAnsi="Times New Roman" w:cs="Times New Roman"/>
          <w:sz w:val="28"/>
          <w:szCs w:val="28"/>
        </w:rPr>
        <w:t xml:space="preserve"> лесостепные, они составляют около 51,7 %, также имеются серые и тёмно-серые, занимающие около 32,7 %. Большую часть площади занимают чернозёмы, выщелоченные и оподзоленные. На 12 %. высоких участков района  почвы светло-серые </w:t>
      </w:r>
      <w:r w:rsidR="00A647E4" w:rsidRPr="00AE645E">
        <w:rPr>
          <w:rFonts w:ascii="Times New Roman" w:hAnsi="Times New Roman" w:cs="Times New Roman"/>
          <w:sz w:val="28"/>
          <w:szCs w:val="28"/>
        </w:rPr>
        <w:t>и дерново-подзолистые. 6,</w:t>
      </w:r>
      <w:r w:rsidRPr="00AE645E">
        <w:rPr>
          <w:rFonts w:ascii="Times New Roman" w:hAnsi="Times New Roman" w:cs="Times New Roman"/>
          <w:sz w:val="28"/>
          <w:szCs w:val="28"/>
        </w:rPr>
        <w:t xml:space="preserve">5 % составляют пойменные почвы, около 1,2% - болотные. На юго-западе района чернозёмные почвы, среди которых преимущественно выщелоченные. </w:t>
      </w:r>
    </w:p>
    <w:p w:rsidR="00E12F67" w:rsidRPr="00AE645E" w:rsidRDefault="00E12F67" w:rsidP="00AE645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645E">
        <w:rPr>
          <w:rFonts w:ascii="Times New Roman" w:hAnsi="Times New Roman" w:cs="Times New Roman"/>
          <w:b/>
          <w:sz w:val="28"/>
          <w:szCs w:val="28"/>
        </w:rPr>
        <w:t>2.2 Описание объ</w:t>
      </w:r>
      <w:r w:rsidR="00A647E4" w:rsidRPr="00AE645E">
        <w:rPr>
          <w:rFonts w:ascii="Times New Roman" w:hAnsi="Times New Roman" w:cs="Times New Roman"/>
          <w:b/>
          <w:sz w:val="28"/>
          <w:szCs w:val="28"/>
        </w:rPr>
        <w:t>е</w:t>
      </w:r>
      <w:r w:rsidRPr="00AE645E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E12F67" w:rsidRPr="00AE645E" w:rsidRDefault="00E12F67" w:rsidP="00AE6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Территория располагается на ровной поверхности земли. С южной стороны  от территории школы в 50-100 м расположено болото, отделенное от речки Сумка искусственной дамбой. Уровень воды регулируется. Участок находится выше уровня воды, поэтому угрозы подтопления не существует. С западной и восточной сторон распложены жилые дома. С северной стороны проходит внутрипоселковая проезжая дорога, вдоль дороги и школьного забора растут деревья. Фасад школы с главным входом расположен с северной стороны. Фасадная часть здания школы двухэтажная, на бетонном фундаменте с отмосткой.</w:t>
      </w:r>
    </w:p>
    <w:p w:rsidR="00E12F67" w:rsidRPr="00AE645E" w:rsidRDefault="00E12F67" w:rsidP="00AE6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 xml:space="preserve"> Почва на газонах фасадной части здания кислая, с толстым слоем перегноя, является потенциально плодородной для выращивания декоративных культур. Грунтовые воды находятся на уровне 2 - 3 метров от поверхности земли, что благоприятно влияет на условия произрастания тех или иных растений, которые будут высажены на участке. </w:t>
      </w:r>
    </w:p>
    <w:p w:rsidR="00027D39" w:rsidRDefault="00027D39" w:rsidP="00AE645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7D39" w:rsidRDefault="00027D39" w:rsidP="00AE645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12F67" w:rsidRPr="00AE645E" w:rsidRDefault="00E12F67" w:rsidP="00AE645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ГЛАВА 3 ЭТАПЫ СОЗДАНИЯ ПРОЕКТА</w:t>
      </w:r>
    </w:p>
    <w:p w:rsidR="0090319F" w:rsidRPr="00AE645E" w:rsidRDefault="00E12F67" w:rsidP="00AE645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 Определение ландшафтной стилистики территории объекта</w:t>
      </w:r>
    </w:p>
    <w:p w:rsidR="00E12F67" w:rsidRPr="00AE645E" w:rsidRDefault="00E12F67" w:rsidP="00AE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Ландшафтный дизайн пришкольного участка кадетской школы является отличной возможностью приобщить кадет и учащихся к природе, научить школьников ценить ее красоту и уникальность, воспитывает чувства гордости и любви к малой родине.</w:t>
      </w:r>
    </w:p>
    <w:p w:rsidR="00E12F67" w:rsidRPr="00AE645E" w:rsidRDefault="00E12F67" w:rsidP="00AE64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Стили ландшафтного дизайна, которые могут быть использованы для этих целей, должны придать участку благородство, гармонию вкуса и красоты. Простые композиции цветов, использование садовых скульптур и малых архитектурных форма, а также цветников не сделают гармонию школьного двора единой. Важно соответствие каждого предмета конкретному экстерьерному направлению. Поэтому из всего многообразия стилей, существующих в ландшафтном дизайне, для озеленения и благоустройства территории кадетский школы я выбрала регулярный стиль. На мой взгляд, он наиболее соответствует направлению обучения и воспитания в школе, придерживается строгой геометрии и прост в восприятии. В этом стиле оформляется главный вход в школу – хорошо просматриваемый участок, имеющий прямую дорогу, проходы к школе и ее зонам.</w:t>
      </w:r>
    </w:p>
    <w:p w:rsidR="00E12F67" w:rsidRPr="00AE645E" w:rsidRDefault="00E12F67" w:rsidP="00AE64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Из большого разнообразия стилистических направлений ландшафтного дизайна регулярный сад считается самым консервативным. При его планировании используется принцип строгой геометрии. С высоты озеленение напоминает геометрически симметричный рисунок, состоящий из композиций, имеющих форму геометрических фигур. Подобный вид озеленения больше всего подходит тем, кто любит чистоту, идеальный порядок, кто сам в жизни безукоризненно соблюдает установленный принцип и требует того же от других, что соответствует традициям и миссии современной школы. Классический стиль ландшафтного дизайна предполагает много зелени на участке. Все растения, находящиеся на участке, кроны деревьев, должны быть в прекрасном состоянии в течение всего сезона. За таким участком необходимо тщательно  и регулярно ухаживать. Классика не терпит никаких небрежностей и огрех, даже самых мелких.</w:t>
      </w:r>
    </w:p>
    <w:p w:rsidR="00E12F67" w:rsidRPr="00AE645E" w:rsidRDefault="00E12F67" w:rsidP="00AE64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Ключевыми элементами регулярного стиля для моего проекта в соответствии со спецификой образовательного учреждения выбраны</w:t>
      </w:r>
    </w:p>
    <w:p w:rsidR="00E12F67" w:rsidRPr="00AE645E" w:rsidRDefault="00E12F67" w:rsidP="00AE645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Флагштоки, расположенные по обе стороны от главного входа в школу. Они будут является своеобразным центром композиции участка.</w:t>
      </w:r>
    </w:p>
    <w:p w:rsidR="00E12F67" w:rsidRPr="00AE645E" w:rsidRDefault="00E12F67" w:rsidP="00AE645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По обе стороны симметрично располагаются живые изгороди, симметричные газоны.</w:t>
      </w:r>
    </w:p>
    <w:p w:rsidR="00E12F67" w:rsidRPr="00AE645E" w:rsidRDefault="00E12F67" w:rsidP="00AE645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Цветники имеют правильную геометрическую форму.</w:t>
      </w:r>
    </w:p>
    <w:p w:rsidR="00E12F67" w:rsidRPr="00AE645E" w:rsidRDefault="00E12F67" w:rsidP="00AE645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Габионы обрамляют территорию школы.</w:t>
      </w:r>
    </w:p>
    <w:p w:rsidR="00E12F67" w:rsidRPr="00AE645E" w:rsidRDefault="00976872" w:rsidP="00AE645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3.2</w:t>
      </w:r>
      <w:r w:rsidR="00E12F67" w:rsidRPr="00AE645E">
        <w:rPr>
          <w:b/>
          <w:sz w:val="28"/>
          <w:szCs w:val="28"/>
        </w:rPr>
        <w:t xml:space="preserve"> Моделирование генерального плана</w:t>
      </w:r>
    </w:p>
    <w:p w:rsidR="00E12F67" w:rsidRPr="00AE645E" w:rsidRDefault="00E12F67" w:rsidP="00AE645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E645E">
        <w:rPr>
          <w:sz w:val="28"/>
          <w:szCs w:val="28"/>
        </w:rPr>
        <w:t xml:space="preserve">Генеральный план – это важная часть проекта, которая содержит комплексное решение вопросов планировки и озеленения территории школы. Генплан выполнен в масштабе 1:500 и представлен на листах формата А2. На генплане показаны все необходимые элементы: система пешеходных путей, </w:t>
      </w:r>
      <w:r w:rsidRPr="00AE645E">
        <w:rPr>
          <w:sz w:val="28"/>
          <w:szCs w:val="28"/>
        </w:rPr>
        <w:lastRenderedPageBreak/>
        <w:t>зеленые насаждения, малые архитектурные формы. Он дает представление об общей композиции и характере взаимосвязей основных функциональных зон.</w:t>
      </w:r>
    </w:p>
    <w:p w:rsidR="00E12F67" w:rsidRPr="00AE645E" w:rsidRDefault="00E12F67" w:rsidP="00AE645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E645E">
        <w:rPr>
          <w:sz w:val="28"/>
          <w:szCs w:val="28"/>
        </w:rPr>
        <w:t>Композиционным центром является главный вход в школу, на котором расположены лестницы и пандус. На участке перед фасадом школы симметрично находятся кустарники и деревья, газон, живые изгороди, цветники, флагштоки, матрасные габионы. По правую сторону от главной лестницы находится цветник. Дорога проложена по простому прямому типу, для перемещения участников образовательного процесса из одной зоны в другую.</w:t>
      </w:r>
    </w:p>
    <w:p w:rsidR="00E12F67" w:rsidRPr="00AE645E" w:rsidRDefault="00E12F67" w:rsidP="00AE645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AE645E">
        <w:rPr>
          <w:sz w:val="28"/>
          <w:szCs w:val="28"/>
        </w:rPr>
        <w:t xml:space="preserve">Планировка выполнена в регулярном стиле. Представляет собой прямоугольную площадку, в центре которой находится главный вход в здание. Передвигаясь по главным дорожкам, на всей территории можно видеть множество кустарников и деревьев, прямоугольные цветники, флагштоки. 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464FE" w:rsidRPr="00AE645E" w:rsidRDefault="00976872" w:rsidP="00AE645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3.3</w:t>
      </w:r>
      <w:r w:rsidR="009464FE" w:rsidRPr="00AE645E">
        <w:rPr>
          <w:b/>
          <w:sz w:val="28"/>
          <w:szCs w:val="28"/>
        </w:rPr>
        <w:t xml:space="preserve"> Подбор растительного материала и малых архитектурных форм</w:t>
      </w:r>
    </w:p>
    <w:p w:rsidR="009464FE" w:rsidRPr="00AE645E" w:rsidRDefault="009464FE" w:rsidP="00AE64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На территории школы будут размещены следующие растения и архитектурные формы: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Деревья: ель голубая и рябина обыкновенная;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Кустарники: кизильник блестящий, спирея серая Грифшейм;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Злаки: пеннисетум;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Многолетние расстения: Астильба китайская, Бадан, Гейхера, Ирис сибирский, Лилейник, Хоста, Шалфей, Эхинацея пурпурная;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Матрасные габионы;</w:t>
      </w:r>
    </w:p>
    <w:p w:rsidR="009464FE" w:rsidRPr="00AE645E" w:rsidRDefault="009464FE" w:rsidP="00AE645E">
      <w:pPr>
        <w:pStyle w:val="a8"/>
        <w:numPr>
          <w:ilvl w:val="0"/>
          <w:numId w:val="3"/>
        </w:num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Флагштоки.</w:t>
      </w:r>
    </w:p>
    <w:p w:rsidR="009464FE" w:rsidRPr="00AE645E" w:rsidRDefault="009464FE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 xml:space="preserve">Малые архитектурные формы (МАФ) являются важной частью участка. В зависимости от выбора определенных МАФ они представляют собой объекты утилитарного, декоративного или игрового назначения. </w:t>
      </w:r>
    </w:p>
    <w:p w:rsidR="009464FE" w:rsidRPr="00AE645E" w:rsidRDefault="009464FE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ab/>
        <w:t>В условиях кадетской школы МАФ – это флагштоки и матрасные габионы. Флагштоки  -  металлические вертикальные стойка, на которых будут  подниматься флаги РФ и РТ, а также школьный флаг при проведении торжественных мероприятий и праздников.</w:t>
      </w:r>
    </w:p>
    <w:p w:rsidR="00963E06" w:rsidRPr="00AE645E" w:rsidRDefault="00963E06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64FE" w:rsidRPr="00AE645E" w:rsidRDefault="00976872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ГЛАВА 4</w:t>
      </w:r>
      <w:r w:rsidR="009464FE" w:rsidRPr="00AE645E">
        <w:rPr>
          <w:b/>
          <w:sz w:val="28"/>
          <w:szCs w:val="28"/>
        </w:rPr>
        <w:t xml:space="preserve"> </w:t>
      </w:r>
      <w:r w:rsidR="009464FE" w:rsidRPr="00AE645E">
        <w:rPr>
          <w:b/>
          <w:caps/>
          <w:sz w:val="28"/>
          <w:szCs w:val="28"/>
        </w:rPr>
        <w:t>Калькулирование сметы</w:t>
      </w:r>
    </w:p>
    <w:p w:rsidR="009464FE" w:rsidRPr="00AE645E" w:rsidRDefault="00976872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4.1</w:t>
      </w:r>
      <w:r w:rsidR="009464FE" w:rsidRPr="00AE645E">
        <w:rPr>
          <w:b/>
          <w:sz w:val="28"/>
          <w:szCs w:val="28"/>
        </w:rPr>
        <w:t xml:space="preserve"> Смета растительного материала</w:t>
      </w:r>
    </w:p>
    <w:p w:rsidR="009464FE" w:rsidRPr="00AE645E" w:rsidRDefault="009464FE" w:rsidP="00AE64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645E">
        <w:rPr>
          <w:sz w:val="28"/>
          <w:szCs w:val="28"/>
        </w:rPr>
        <w:t>Таблица 1</w:t>
      </w:r>
    </w:p>
    <w:tbl>
      <w:tblPr>
        <w:tblStyle w:val="a9"/>
        <w:tblW w:w="0" w:type="auto"/>
        <w:tblInd w:w="1196" w:type="dxa"/>
        <w:tblLook w:val="04A0"/>
      </w:tblPr>
      <w:tblGrid>
        <w:gridCol w:w="1922"/>
        <w:gridCol w:w="1914"/>
        <w:gridCol w:w="1914"/>
        <w:gridCol w:w="1915"/>
      </w:tblGrid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Название растения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Цена за 1 шт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Общая стоимость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Ель голубая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1500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15 000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Рябина обыкновенная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700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5 600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Спирея серая Грифшейм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204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250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51 250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Кизильник блестящий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236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21 240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lastRenderedPageBreak/>
              <w:t>Пеннисетум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300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54 000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Астильба китайская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10 000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Бадан бергения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550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16 500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Гейхера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2 500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Ирис сибирский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250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7 500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Лилейник хемерокалис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250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10 000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Хоста патриот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8 500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Шалфей дубравный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77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15 400</w:t>
            </w:r>
          </w:p>
        </w:tc>
      </w:tr>
      <w:tr w:rsidR="009464FE" w:rsidRPr="00AE645E" w:rsidTr="00963E06">
        <w:tc>
          <w:tcPr>
            <w:tcW w:w="192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Эхинацея пурпурная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55</w:t>
            </w:r>
          </w:p>
        </w:tc>
        <w:tc>
          <w:tcPr>
            <w:tcW w:w="1914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220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12 100</w:t>
            </w:r>
          </w:p>
        </w:tc>
      </w:tr>
      <w:tr w:rsidR="009464FE" w:rsidRPr="00AE645E" w:rsidTr="00963E06">
        <w:tc>
          <w:tcPr>
            <w:tcW w:w="5750" w:type="dxa"/>
            <w:gridSpan w:val="3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5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229 590</w:t>
            </w:r>
          </w:p>
        </w:tc>
      </w:tr>
    </w:tbl>
    <w:p w:rsidR="00027D39" w:rsidRDefault="00027D39" w:rsidP="00AE645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64FE" w:rsidRPr="00AE645E" w:rsidRDefault="009464FE" w:rsidP="00027D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Смета малых архитектурных форм</w:t>
      </w:r>
    </w:p>
    <w:p w:rsidR="009464FE" w:rsidRPr="00AE645E" w:rsidRDefault="009464FE" w:rsidP="00AE64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645E">
        <w:rPr>
          <w:sz w:val="28"/>
          <w:szCs w:val="28"/>
        </w:rPr>
        <w:t>Таблица 2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Общая стоимость</w:t>
            </w:r>
          </w:p>
        </w:tc>
      </w:tr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Бордюрная лента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405 пог.м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500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22 500</w:t>
            </w:r>
          </w:p>
        </w:tc>
      </w:tr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Мульча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225 кв.м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300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67 000</w:t>
            </w:r>
          </w:p>
        </w:tc>
      </w:tr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Щебень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23 кв.м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425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9 775</w:t>
            </w:r>
          </w:p>
        </w:tc>
      </w:tr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Габионы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132 кв.м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125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16 500</w:t>
            </w:r>
          </w:p>
        </w:tc>
      </w:tr>
      <w:tr w:rsidR="009464FE" w:rsidRPr="00AE645E" w:rsidTr="00963E06">
        <w:tc>
          <w:tcPr>
            <w:tcW w:w="2392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Флагшток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8 шт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15 600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124 800</w:t>
            </w:r>
          </w:p>
        </w:tc>
      </w:tr>
      <w:tr w:rsidR="009464FE" w:rsidRPr="00AE645E" w:rsidTr="00963E06">
        <w:tc>
          <w:tcPr>
            <w:tcW w:w="7178" w:type="dxa"/>
            <w:gridSpan w:val="3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center"/>
          </w:tcPr>
          <w:p w:rsidR="009464FE" w:rsidRPr="00AE645E" w:rsidRDefault="009464FE" w:rsidP="00AE64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5E">
              <w:rPr>
                <w:sz w:val="28"/>
                <w:szCs w:val="28"/>
              </w:rPr>
              <w:t>240 575</w:t>
            </w:r>
          </w:p>
        </w:tc>
      </w:tr>
    </w:tbl>
    <w:p w:rsidR="00027D39" w:rsidRDefault="00027D39" w:rsidP="00AE645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64FE" w:rsidRPr="00AE645E" w:rsidRDefault="009464FE" w:rsidP="00027D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Смета работ</w:t>
      </w:r>
    </w:p>
    <w:p w:rsidR="009464FE" w:rsidRPr="00AE645E" w:rsidRDefault="009464FE" w:rsidP="00AE64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645E">
        <w:rPr>
          <w:sz w:val="28"/>
          <w:szCs w:val="28"/>
        </w:rPr>
        <w:t>Таблица 3</w:t>
      </w:r>
    </w:p>
    <w:tbl>
      <w:tblPr>
        <w:tblStyle w:val="a9"/>
        <w:tblW w:w="9606" w:type="dxa"/>
        <w:tblInd w:w="-34" w:type="dxa"/>
        <w:tblLook w:val="04A0"/>
      </w:tblPr>
      <w:tblGrid>
        <w:gridCol w:w="5251"/>
        <w:gridCol w:w="2752"/>
        <w:gridCol w:w="1603"/>
      </w:tblGrid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Вид работ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Стоимость</w:t>
            </w:r>
          </w:p>
        </w:tc>
      </w:tr>
      <w:tr w:rsidR="009464FE" w:rsidRPr="00AE645E" w:rsidTr="00963E06">
        <w:tc>
          <w:tcPr>
            <w:tcW w:w="9606" w:type="dxa"/>
            <w:gridSpan w:val="3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E6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Проектная документация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план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изображение (видовая точка)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Детальная проработка отдельного фрагмента плана (цветник, альпинарий, рокарий, водоем)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9464FE" w:rsidRPr="00AE645E" w:rsidTr="00963E06">
        <w:tc>
          <w:tcPr>
            <w:tcW w:w="5235" w:type="dxa"/>
            <w:vMerge w:val="restart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чертеж отдельного элемента ландшафта (МАФ, водоем, ручей, подпорная стенка и т. п.)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9464FE" w:rsidRPr="00AE645E" w:rsidTr="00963E06">
        <w:tc>
          <w:tcPr>
            <w:tcW w:w="5235" w:type="dxa"/>
            <w:vMerge/>
            <w:hideMark/>
          </w:tcPr>
          <w:p w:rsidR="009464FE" w:rsidRPr="00AE645E" w:rsidRDefault="009464FE" w:rsidP="00AE64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Дендроплан (с ассортиментной ведомостью растений)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Разбивочно-посадочный чертеж озеленения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464FE" w:rsidRPr="00AE645E" w:rsidTr="00963E06">
        <w:tc>
          <w:tcPr>
            <w:tcW w:w="5235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Разбивочный чертеж дорог и площадок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9464FE" w:rsidRPr="00AE645E" w:rsidRDefault="009464FE" w:rsidP="00AE645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9464FE" w:rsidRPr="00AE645E" w:rsidRDefault="009464FE" w:rsidP="00AE645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645E">
        <w:rPr>
          <w:sz w:val="28"/>
          <w:szCs w:val="28"/>
        </w:rPr>
        <w:t>Продолжение таблицы 3</w:t>
      </w:r>
    </w:p>
    <w:tbl>
      <w:tblPr>
        <w:tblStyle w:val="a9"/>
        <w:tblW w:w="9606" w:type="dxa"/>
        <w:tblInd w:w="-34" w:type="dxa"/>
        <w:tblLook w:val="04A0"/>
      </w:tblPr>
      <w:tblGrid>
        <w:gridCol w:w="5199"/>
        <w:gridCol w:w="885"/>
        <w:gridCol w:w="3522"/>
      </w:tblGrid>
      <w:tr w:rsidR="009464FE" w:rsidRPr="00AE645E" w:rsidTr="00963E06">
        <w:tc>
          <w:tcPr>
            <w:tcW w:w="5199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вертикальной планировки (рельеф)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464FE" w:rsidRPr="00AE645E" w:rsidTr="00963E06">
        <w:tc>
          <w:tcPr>
            <w:tcW w:w="5199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дренажной системы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9464FE" w:rsidRPr="00AE645E" w:rsidTr="00963E06">
        <w:tc>
          <w:tcPr>
            <w:tcW w:w="5199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устройства системы автоматического полива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9464FE" w:rsidRPr="00AE645E" w:rsidTr="00963E06">
        <w:tc>
          <w:tcPr>
            <w:tcW w:w="5199" w:type="dxa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расстановки осветительных приборов, подбор декоративных элементов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  <w:hideMark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464FE" w:rsidRPr="00AE645E" w:rsidTr="00963E06">
        <w:tc>
          <w:tcPr>
            <w:tcW w:w="5199" w:type="dxa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устройства системы ливнеотвода, спецификации материалов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100 кв. м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464FE" w:rsidRPr="00AE645E" w:rsidTr="00963E06">
        <w:tc>
          <w:tcPr>
            <w:tcW w:w="5199" w:type="dxa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 карта по уходу за растениями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9464FE" w:rsidRPr="00AE645E" w:rsidTr="00963E06">
        <w:tc>
          <w:tcPr>
            <w:tcW w:w="5199" w:type="dxa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9464FE" w:rsidRPr="00AE645E" w:rsidTr="00963E06">
        <w:tc>
          <w:tcPr>
            <w:tcW w:w="5199" w:type="dxa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 и калькуляций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10 % от стоимости проекта</w:t>
            </w:r>
          </w:p>
        </w:tc>
      </w:tr>
      <w:tr w:rsidR="009464FE" w:rsidRPr="00AE645E" w:rsidTr="00963E06">
        <w:tc>
          <w:tcPr>
            <w:tcW w:w="5199" w:type="dxa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надзор за проведением работ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9464FE" w:rsidRPr="00AE645E" w:rsidRDefault="009464FE" w:rsidP="00AE64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45E">
              <w:rPr>
                <w:rFonts w:ascii="Times New Roman" w:eastAsia="Times New Roman" w:hAnsi="Times New Roman" w:cs="Times New Roman"/>
                <w:sz w:val="28"/>
                <w:szCs w:val="28"/>
              </w:rPr>
              <w:t>5 % от общей стоимости работ по реализации проекта</w:t>
            </w:r>
          </w:p>
        </w:tc>
      </w:tr>
    </w:tbl>
    <w:p w:rsidR="00027D39" w:rsidRDefault="00027D39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6872" w:rsidRPr="00AE645E" w:rsidRDefault="00976872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4.2 Составление плана ухода за растениями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>Ель практически не нуждается в удобрениях. Напротив, их избыток может привести к тому, что боковые ветви одревеснеют, и поэтому деревце будет расти не вверх, а вширь. Кроме того, перекормленная ель из миниатюрного садового деревца быстро превращается в лесной экземпляр. Подкормки требуются только первые 5-7 лет. Для этого используют минеральное удобрение, которое вносят ранней весной.</w:t>
      </w:r>
    </w:p>
    <w:p w:rsidR="00976872" w:rsidRPr="00AE645E" w:rsidRDefault="00976872" w:rsidP="00AE645E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Голубая ель влаголюбивое растение. Годовалые деревца необходимо поливать по 5-6 раз в день небольшими порциями. Это связано с тем, что корневая система у ели поверхностная, поэтому много воды она просто не впитает и влага уйдет в землю.</w:t>
      </w:r>
    </w:p>
    <w:p w:rsidR="00976872" w:rsidRPr="00AE645E" w:rsidRDefault="00976872" w:rsidP="00AE645E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растения в жаркое время необходимо поливать раз в день (десять литров на одно растение). Полив необходимо проводить в вечернее время (после 18.00) и теплой водой. Положительно ель реагирует на опрыскивание и дождевание, во время которого веточки и иголки очищаются от пыли и приобретают декоративность.</w:t>
      </w:r>
    </w:p>
    <w:p w:rsidR="00976872" w:rsidRPr="00AE645E" w:rsidRDefault="00976872" w:rsidP="00AE645E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сформировать красивую крону голубой ели, ей необходима обрезка. Во - первых, удаляются засохшие и отмершие веточки, а потом проводится обрезка здоровых ветвей. Формировку кроны нужно успеть провести до 8 лет. В дальнейшем дерево формируется самостоятельно.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После этого уход сводится за елью заключается в том, чтобы вовремя пропалывать сорняки, удалять подвойную поросль, поливать и рыхлить почву. Приствольный круг можно замульчировать (покрыть соломой, хвоей, засохшей травой). 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Уход за рябиной предполагает выполнение привычных для любого садовода процедур: полива, прополки, рыхления грунта, внесения подкормок, обрезки, проведение мероприятий по защите от болезней и вредителей. 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Отводки рябины делают в случае, если маточное дерево имеет низкоштамбовую форму, что позволит без труда пригнуть ветки к земле. 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>У привитых растений плоды появляются на 2-4 год. Высаживать или прививать рекомендуется  несколько сортов, чтобы они перекрестно опылялись.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>Для равномерного освещения дерева проводится его обрезка, следовательно, хорошее освещение необходимо для большего урожая. Так как крона у рябины пирамидальная, ветви от ствола отходят под острым углом, то  это  плохо влияет на их прочность.  Поэтому при формировании основных скелетных ветвей их необходимо вывести под тупым или прямым углом.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>Обрезка проводится ранней весной до времени набухания почек.  У молодых деревьев побеги слабо укорачивают на внешнюю почку, удаляют побеги, отходящие под острым углом, и лишние.  У сортов, которые плодоносят на прошлогодних приростах,  ветви прореживают и немного укорачивают. Если прирост слабый, поможет омолаживающая обрезка  на двух или пятилетнюю древесину. Рябине, на которую привиты несколько сортов, укорачивают полускелетные ветки и в самые урожайные годы  прореживают кольчатки (самые мелкие веточки).  Побеги рябины растут довольно быстро, к зиме практически все вызревают.</w:t>
      </w: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>Уход за спиреей серой требует регулярного полива, т.к. почва вокруг этого кустарника должна быть всегда немного влажной. В сухую засушливую погоду приствольный круг кустарника увлажняют два раза в неделю, а в дождливую полив проводить не нужно. После полива и увлажнения почву вокруг растения нужно прорыхлить и удалить сорняки.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  <w:shd w:val="clear" w:color="auto" w:fill="FFFFFF"/>
        </w:rPr>
      </w:pPr>
      <w:r w:rsidRPr="00AE645E">
        <w:rPr>
          <w:sz w:val="28"/>
          <w:szCs w:val="28"/>
          <w:shd w:val="clear" w:color="auto" w:fill="FFFFFF"/>
        </w:rPr>
        <w:t>У спиреи серой цветки образуются по всей длине побега, поэтому обрезку кустарника лучше проводить после цветения. Чтобы увеличить густоту куста, уменьшая размер куста, нужно укорачивать побеги. Основная обрезка состоит в том, что необходимо убрать старые и сухие ветви, которые значительно снижающие декоративность растения. Каждый год весной необходимо удалять ветки и побеги, подмерзшие за зиму.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  <w:shd w:val="clear" w:color="auto" w:fill="FFFFFF"/>
        </w:rPr>
      </w:pPr>
      <w:r w:rsidRPr="00AE645E">
        <w:rPr>
          <w:sz w:val="28"/>
          <w:szCs w:val="28"/>
          <w:shd w:val="clear" w:color="auto" w:fill="FFFFFF"/>
        </w:rPr>
        <w:t>В семилетнем возрасте куста проводят омолаживающую обрезку. Для этой цели куст спиреи обрезают на пень, способствуя тем самым пробуждению спящих почек, расположенных у корневой шейки. Такие почки дают большое количество молодой поросли, из которой формируют новый куст. Для этого оставляют 5–6 сильных побегов, а остальные удаляют. Затем каждые 2 года у кустарника удаляют от слабые и состарившиеся ветки. Формирующую обрезку проводят ранней весной, до того, как начинают распускаться почки.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Уход за кизильником. Любая разновидность кизильника обладает высокой засухоустойчивостью, поэтому даже в сильно засушливое лето кустарник легко обходится без полива. Взрослые растения кизильника блестящего достаточно поливать несколько раз в сезон, внося под каждый куст 8 литров воды. Очень важно не допустить переувлажнения, потому что чрезмерное количество влаги в почве может погубить кизильник. В жаркие дни, особенно если растение произрастает в пыльных местах, его можно периодически освежать, смывая струей воды пыль с листвы кустарника. Это особенно актуально в том случае, когда живая изгородь выполняет роль забора и расположена на границе участка.</w:t>
      </w: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Уход за пеннисетумом состоит из регулярных прополок и рыхления грунта вокруг куста. Поливают куст только тогда, когда установилась затяжная засуха. Если он растет в скудном грунте, его нужно подкармить один раз в месяц жидким минеральным комплексом. При выращивании в плодородной почве растение в подкормках не нуждается. 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  <w:shd w:val="clear" w:color="auto" w:fill="FFFFFF"/>
        </w:rPr>
      </w:pPr>
      <w:r w:rsidRPr="00AE645E">
        <w:rPr>
          <w:sz w:val="28"/>
          <w:szCs w:val="28"/>
          <w:shd w:val="clear" w:color="auto" w:fill="FFFFFF"/>
        </w:rPr>
        <w:t>Рыхление, удобрение, полив – очень важные мероприятия для многолетников, хотя они производятся и не так часто, как у летников. У многих многолетников корни залегают очень близко, поэтому рыхлить можно не всегда, лучше мульчировать. Поливы необходимы частые, особенно перед цветением и во время цветения. Обязателен регулярный полив в жару и засуху. Поливать цветы необходимо теплой водой, нельзя использовать для полива воду из скважины При поливе лучше всего организовать распыление, а не поливать струей. Подкормку цветов необходимо совмещать с поливом.</w:t>
      </w:r>
    </w:p>
    <w:p w:rsidR="00976872" w:rsidRPr="00AE645E" w:rsidRDefault="00976872" w:rsidP="00AE645E">
      <w:pPr>
        <w:pStyle w:val="a3"/>
        <w:spacing w:before="0" w:beforeAutospacing="0" w:after="0" w:afterAutospacing="0"/>
        <w:ind w:firstLine="68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E645E">
        <w:rPr>
          <w:sz w:val="28"/>
          <w:szCs w:val="28"/>
          <w:shd w:val="clear" w:color="auto" w:fill="FFFFFF"/>
        </w:rPr>
        <w:t>Схема подкормки многолетников: первый раз – весной, после схода снега, подкармливают их рассаду и высаженные взрослые растения, далее через 2 недели после высадки, а затем – при образовании бутонов, при цветении  и после цветения. Весной подкормки лучше всего проводить органическими удобрениями, а начиная с периода цветения – минеральными. После 20 сентября многолетники подкармливать не нужно.</w:t>
      </w:r>
    </w:p>
    <w:p w:rsidR="00027D39" w:rsidRDefault="00027D39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6872" w:rsidRPr="00AE645E" w:rsidRDefault="00976872" w:rsidP="00AE6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45E">
        <w:rPr>
          <w:b/>
          <w:sz w:val="28"/>
          <w:szCs w:val="28"/>
        </w:rPr>
        <w:t>ГЛАВА 5 ОХРАНА ОКРУЖАЮЩЕЙ СРЕДЫ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проблемой окружающей среды сегодня является загрязнение. Источников загрязнений множество. Начиная с производственных отходов (удобрения) и заканчивая выхлопными газами. Все отходы делятся на 2 вида: отходы производства и отходы потребления. Все виды загрязнений пагубно влияют на почву, воду и атмосферу. </w:t>
      </w:r>
    </w:p>
    <w:p w:rsidR="00976872" w:rsidRPr="00AE645E" w:rsidRDefault="00976872" w:rsidP="00AE64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>Природоохранные мероприятия должны включать в себя рациональное использование земель, лесов, водных ресурсов. Природоохранные мероприятия – это комплекс работ по предотвращению распространения негативного воздействия и восстановления окружающей среды. Главная цель данных мероприятий – максимально обезопасить территорию и окружающую среду от воздействия природных и антропогенных загрязнений. Они включают в себя: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воздействий и мер защиты;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экспертиза;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экономически выгодной программы, целью которой является уменьшение загрязнения;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данным мероприятиям;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территорий, подвергшихся негативному воздействию антропогенного характера;</w:t>
      </w:r>
    </w:p>
    <w:p w:rsidR="00976872" w:rsidRPr="00AE645E" w:rsidRDefault="00976872" w:rsidP="00AE645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экологической обстановки в целом.</w:t>
      </w:r>
    </w:p>
    <w:p w:rsidR="00976872" w:rsidRPr="00AE645E" w:rsidRDefault="00976872" w:rsidP="00AE64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5E">
        <w:rPr>
          <w:rFonts w:ascii="Times New Roman" w:eastAsia="Times New Roman" w:hAnsi="Times New Roman" w:cs="Times New Roman"/>
          <w:sz w:val="28"/>
          <w:szCs w:val="28"/>
        </w:rPr>
        <w:t>Природоохранные мероприятия необходимы для сохранения и восстановления природы. При соблюдении всех перечисленных мер защиты восстановится и сохранится экологическая обстановка, приведет к равновесию и балансу в экосистеме.</w:t>
      </w:r>
    </w:p>
    <w:p w:rsidR="00976872" w:rsidRPr="00AE645E" w:rsidRDefault="00976872" w:rsidP="00AE645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</w:t>
      </w:r>
    </w:p>
    <w:p w:rsidR="00976872" w:rsidRPr="00AE645E" w:rsidRDefault="00976872" w:rsidP="00AE645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рабаты были достигнуты поставленные цели и задачи. Так же был разработан ландшафтный проект озеленения пришкольной территории ГБОУ «Васильевская КШИ им. Героя Советского Союза Н. Волостнова», той части, где было нарушено озеленение после капитального ремонта школы. 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отметить, что главное в благоустройстве любого участка - это правильно выбранная концепция, которая зависит исключительно от интересов и пожеланий клиента. В результате выполнения работы достигнута цель и решены задачи, поставленные в ее начале. Разработан генеральный план, максимально учитывающий сложившуюся градостроительную ситуацию, описано функционально-планировочное зонирование территории кадетской школы. Ландшафтный проект озеленения территории кадетской школы повысит привлекательность школы в микрорайоне, укрепит имидж школы, подчеркнет эффективность использования территории. Предлагаемые проектом зеленые насаждения дополнят уже существующую архитектурно ландшафтную среду, и повлияют на улучшение санитарно-гигиенических и микроклиматических параметров. Предлагаемый ассортимент растений позволит добиться эффективности насаждений с точки зрения их декоративных и функциональных качеств</w:t>
      </w:r>
      <w:r w:rsidR="003141ED"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Предлагаемые мероприятия в данном проекте по улучшению состояния зеленых насаждений и формированию открытых ландшафтных пространств смогут обогатить архитектурно-ландшафтную среду и повлияют на улучшение санитарно-гигиенических и микроклиматических параметров. Таким образом, в ходе проектирования получено архитектурно планировочное решение, которое обеспечит комфортность ландшафтной зоны для осуществления экологического, нравственного и патриотического воспитания учащихся и кадет.</w:t>
      </w:r>
    </w:p>
    <w:p w:rsidR="00963E06" w:rsidRPr="00AE645E" w:rsidRDefault="00963E06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Привлеченные партнеры проекта: Айшинское лесничество, Исполнительный комитет пгт Васильево, администрация </w:t>
      </w:r>
      <w:r w:rsidR="00D37448" w:rsidRPr="00AE645E">
        <w:rPr>
          <w:rFonts w:ascii="Times New Roman" w:hAnsi="Times New Roman" w:cs="Times New Roman"/>
          <w:sz w:val="28"/>
          <w:szCs w:val="28"/>
          <w:shd w:val="clear" w:color="auto" w:fill="FFFFFF"/>
        </w:rPr>
        <w:t>ГБОУ «Васильевская КШИ им. Героя Советского Союза Н. Волостнова».</w:t>
      </w:r>
    </w:p>
    <w:p w:rsidR="00027D39" w:rsidRDefault="00027D39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7D39" w:rsidRDefault="00027D39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7D39" w:rsidRDefault="00027D39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7D39" w:rsidRDefault="00027D39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464FE" w:rsidRPr="00AE645E" w:rsidRDefault="00976872" w:rsidP="00AE64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64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1. Бунаков П.Ю. Технологическая подготовка производства в САПР.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[Текст] / П.Ю. Бунаков., Э.В. Широких. – Москва.: ДМК Пресс, 2012. – 208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2. Васильев П. Archicad 9.0. Шаг за шагом [Текст] / П. Васильев. –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Москва.: ДЕСС, 2006. – 416 c.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3. Воронова О.В. Ландшафтный дизайн: шаг за шагом [Текст] /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О.В. Воронова. – Москва.: Эксмоб, 2011. – 304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4. Гленн К. ArchiCAD 11. Книга + видеокурс. Серия «Читай и смотри». [Текст] / К. Гленн. – Москва.: СОЛОН–Пресс, 2012. – 176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5. Жадаев А. Наглядный самоучитель ArchiCAD11 [Текст] / Александр Жадаев. – Санкт-Петербург.: БХВ-Петербург, 2008. – 272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6. Жиру Ф. Ландшафтный дизайн [Текст] / Ф. Жиру. –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Москва.: Вильямс, 2009. – 384 c.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7. Иванова О.М. Практикум по ArchiCAD: 30 актуальных проектов..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[Текст] / О.М. Иванова. – Санкт-Петербург.: БХВ – Петербург, 2011. – 368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8. Ивахова, Л.И. Современный ландшафтный дизайн [Текст] /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Л.И. Ивахова. – Москва.: Аделант, 2009. – 384 с.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9. Крючков В.А. ArchiCAD 14. Примеры и секреты. [Текст] /</w:t>
      </w:r>
    </w:p>
    <w:p w:rsidR="00976872" w:rsidRPr="00AE645E" w:rsidRDefault="00976872" w:rsidP="00A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5E">
        <w:rPr>
          <w:rFonts w:ascii="Times New Roman" w:hAnsi="Times New Roman" w:cs="Times New Roman"/>
          <w:sz w:val="28"/>
          <w:szCs w:val="28"/>
        </w:rPr>
        <w:t>В.А. Крючков. – Москва.: Астрель / АСТ, 2011. – 448 с.</w:t>
      </w:r>
    </w:p>
    <w:p w:rsidR="00976872" w:rsidRPr="00AE645E" w:rsidRDefault="00976872" w:rsidP="00AE645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76872" w:rsidRPr="00AE645E" w:rsidSect="00AE645E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1C" w:rsidRDefault="00F9641C" w:rsidP="005176E2">
      <w:pPr>
        <w:spacing w:after="0" w:line="240" w:lineRule="auto"/>
      </w:pPr>
      <w:r>
        <w:separator/>
      </w:r>
    </w:p>
  </w:endnote>
  <w:endnote w:type="continuationSeparator" w:id="0">
    <w:p w:rsidR="00F9641C" w:rsidRDefault="00F9641C" w:rsidP="0051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308778"/>
      <w:docPartObj>
        <w:docPartGallery w:val="Page Numbers (Bottom of Page)"/>
        <w:docPartUnique/>
      </w:docPartObj>
    </w:sdtPr>
    <w:sdtContent>
      <w:p w:rsidR="00963E06" w:rsidRDefault="00963E06">
        <w:pPr>
          <w:pStyle w:val="a6"/>
          <w:jc w:val="right"/>
        </w:pPr>
        <w:fldSimple w:instr="PAGE   \* MERGEFORMAT">
          <w:r w:rsidR="00027D39">
            <w:rPr>
              <w:noProof/>
            </w:rPr>
            <w:t>13</w:t>
          </w:r>
        </w:fldSimple>
      </w:p>
    </w:sdtContent>
  </w:sdt>
  <w:p w:rsidR="00963E06" w:rsidRDefault="00963E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1C" w:rsidRDefault="00F9641C" w:rsidP="005176E2">
      <w:pPr>
        <w:spacing w:after="0" w:line="240" w:lineRule="auto"/>
      </w:pPr>
      <w:r>
        <w:separator/>
      </w:r>
    </w:p>
  </w:footnote>
  <w:footnote w:type="continuationSeparator" w:id="0">
    <w:p w:rsidR="00F9641C" w:rsidRDefault="00F9641C" w:rsidP="0051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5A1"/>
    <w:multiLevelType w:val="hybridMultilevel"/>
    <w:tmpl w:val="2B9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651D"/>
    <w:multiLevelType w:val="hybridMultilevel"/>
    <w:tmpl w:val="4704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7EC9"/>
    <w:multiLevelType w:val="hybridMultilevel"/>
    <w:tmpl w:val="C1C2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25C4"/>
    <w:multiLevelType w:val="hybridMultilevel"/>
    <w:tmpl w:val="12FCBAE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76E2"/>
    <w:rsid w:val="00024DA9"/>
    <w:rsid w:val="00027D39"/>
    <w:rsid w:val="002C5C22"/>
    <w:rsid w:val="003141ED"/>
    <w:rsid w:val="003161A2"/>
    <w:rsid w:val="005176E2"/>
    <w:rsid w:val="005465DA"/>
    <w:rsid w:val="00673342"/>
    <w:rsid w:val="006A61F0"/>
    <w:rsid w:val="007271C9"/>
    <w:rsid w:val="0090319F"/>
    <w:rsid w:val="009464FE"/>
    <w:rsid w:val="00963E06"/>
    <w:rsid w:val="00976872"/>
    <w:rsid w:val="009F05BB"/>
    <w:rsid w:val="00A647E4"/>
    <w:rsid w:val="00AD6707"/>
    <w:rsid w:val="00AE645E"/>
    <w:rsid w:val="00C564E7"/>
    <w:rsid w:val="00CB6861"/>
    <w:rsid w:val="00CE1B6C"/>
    <w:rsid w:val="00D37448"/>
    <w:rsid w:val="00E03D20"/>
    <w:rsid w:val="00E12F67"/>
    <w:rsid w:val="00E47BE1"/>
    <w:rsid w:val="00EC2AC1"/>
    <w:rsid w:val="00EF447E"/>
    <w:rsid w:val="00F9641C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6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6E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C2AC1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6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6E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C2AC1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.miras-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Metodist1</cp:lastModifiedBy>
  <cp:revision>7</cp:revision>
  <cp:lastPrinted>2021-01-20T17:09:00Z</cp:lastPrinted>
  <dcterms:created xsi:type="dcterms:W3CDTF">2021-01-20T17:18:00Z</dcterms:created>
  <dcterms:modified xsi:type="dcterms:W3CDTF">2021-02-15T12:32:00Z</dcterms:modified>
</cp:coreProperties>
</file>