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4"/>
          <w:szCs w:val="24"/>
        </w:rPr>
        <w:t>ПРОЕКТ</w:t>
      </w:r>
    </w:p>
    <w:p>
      <w:pPr>
        <w:pStyle w:val="ConsPlus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eastAsia="en-US"/>
        </w:rPr>
        <w:t>Студенческого экологического клуба «ЭкоДвиж» ЧГПУ им. И. Я. Яковлева Чувашской Республики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lang w:eastAsia="en-US"/>
        </w:rPr>
      </w:pPr>
      <w:r>
        <w:rPr>
          <w:rFonts w:cs="Times New Roman" w:ascii="Times New Roman" w:hAnsi="Times New Roman"/>
          <w:b/>
          <w:lang w:eastAsia="en-US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1. Описание проекта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41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424"/>
        <w:gridCol w:w="4394"/>
        <w:gridCol w:w="4223"/>
      </w:tblGrid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Приоритетное направление, которому соответствуют мероприятия проекта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Моделирование экологической тропы на территории рядом с озером Изъяр, которое входит во второй участок  государственного природного заказника регионального значения «Заволжский» Чебоксарского района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Экологическая тропа: «Наедине с природой»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Территория реализации проекта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Продолжительность реализации проекта (дата начала и дата завершения реализации проекта)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01.0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.2021-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.2021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Цели и задачи проекта (1 страница формата А4, шрифт TimesNewRoman, размер - 12 пт)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Обоснование необходимости и социальной значимости проекта (до 2 страниц формата А4, шрифт TimesNewRoman, размер - 12 пт)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Краткое описание проекта (2 страницы формата А4, шрифт TimesNewRoman, размер - 12 пт)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целевые группы, на которые направлен проект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Обучающиеся общеобразовательных учреждений, студенческая и работающая молодежь, учителя естественнонаучного профиля образовательных учреждений Чувашии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Полная стоимость проекта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304 500 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Механизм достижения цели проекта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рамках проекта планируется создать рабочую группу, состоящую из профессиональных экологов, ученых биологических и географических наук, студентов и аспирантов естественнонаучного профиля. Также будет создано информационное сопровождение проекта. Данной группой будут проводиться презентационные, информационные и экскурсионные мероприятия, а также созданы комплексы игр по памятным природным объектам Республики. В мероприятия будут вовлечены подростки и молодежь муниципалитетов Республики.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Опыт организации в области реализации проекта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— 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Кадровое обеспечение проекта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Проект будет выполняться рабочей группой, состоящей из актива экологического клуба, который включает студентов естественнонаучных профилей ВУЗов, аспирантов и молодых ученых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Количественные и качественные результаты реализации проекта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Количественные показатели: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ходе реализации проекта более 1000 школьников и студентов  республики получат компетенции в области экологии родного края и основ краеведения, познакомятся с природными объектами ООПТ «Заволжский».  Проект позволит развить у обучающихся интерес к изучению и сохранению родной природы. По итогам проделанной работы будет издан сборник научных трудов Всероссийской научно-практической конференции. </w:t>
            </w: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Качественные показатели:</w:t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1) </w:t>
            </w:r>
            <w:r>
              <w:rPr>
                <w:rFonts w:eastAsia="Calibri"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Повышение экологической культуры </w:t>
            </w:r>
            <w:r>
              <w:rPr>
                <w:rFonts w:ascii="Times New Roman" w:hAnsi="Times New Roman"/>
                <w:sz w:val="24"/>
                <w:szCs w:val="24"/>
              </w:rPr>
              <w:t>среди школьников и студентов, образовательных учреждение ЧР.</w:t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lang w:eastAsia="en-US"/>
              </w:rPr>
              <w:t>2) Формирование бережного отношения к природе.</w:t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3) Изучение флоры и фауны, охраняемых и редких видов ЧР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Механизм распространения информации о проекте и его результатах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Распространение информации будет происходить через специальную группу проекта в социальной сети ВКонтакте, и страницу в Инстаграмме, а также на сайтах Министерства природных ресурсов и экологии Чувашии, Министерства образования и молодежной политики Чувашии, Чувашского государственного педагогического университета им. И. Я. Яковлева, социальных сетей РЭОО «Зеленый город» и экологического клуба «ЭкоДвиж», в республиканских печатных и телевизионных СМИ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</w:p>
    <w:p>
      <w:pPr>
        <w:pStyle w:val="ConsPlusNormal"/>
        <w:ind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 xml:space="preserve">5. Цели и задачи проекта </w:t>
      </w:r>
    </w:p>
    <w:p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Цель проекта:</w:t>
      </w:r>
      <w:r>
        <w:rPr>
          <w:rFonts w:cs="Times New Roman" w:ascii="Times New Roman" w:hAnsi="Times New Roman"/>
          <w:sz w:val="24"/>
          <w:szCs w:val="24"/>
        </w:rPr>
        <w:t xml:space="preserve"> создать экологическую тропу на территории рядом с озером Изъяр, который входит во второй участок  государственного природного заказника регионального значения «Заволжский».</w:t>
      </w:r>
    </w:p>
    <w:p>
      <w:pPr>
        <w:pStyle w:val="ConsPlusNormal"/>
        <w:ind w:firstLine="567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Задачи проекта:</w:t>
      </w:r>
    </w:p>
    <w:p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Реализация на практике модели экологической тропы на территории рядом с озером Изъяр, который входит во второй участок  государственного природного заказника регионального значения «Заволжский»;</w:t>
      </w:r>
    </w:p>
    <w:p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экскурсий с элементами эколого-просветительских мероприятий о флоре и фауне Чувашиис</w:t>
      </w:r>
    </w:p>
    <w:p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cs="Times New Roman" w:ascii="Times New Roman" w:hAnsi="Times New Roman"/>
          <w:sz w:val="24"/>
          <w:szCs w:val="24"/>
        </w:rPr>
        <w:t>овышение уровня экологической культуры и знаний о природе Чувашии у аудитории проекта;</w:t>
      </w:r>
    </w:p>
    <w:p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Создание условий для непрерывного экологического образования школьников и студентов учебных заведений ЧР;</w:t>
      </w:r>
    </w:p>
    <w:p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Вовлечение молодежи в природоохранную практику путем развития экологической добровольческой деятельности на территории проведения проекта;</w:t>
      </w:r>
    </w:p>
    <w:p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Издание сборника  научных трудов Всероссийской научно-практической конференции по итогам проделанной работы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6. Обоснование необходимости и социальной значимости проекта. 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4"/>
          <w:szCs w:val="24"/>
        </w:rPr>
        <w:t>7. Краткое описание проекта</w:t>
      </w:r>
    </w:p>
    <w:p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Проект будет выполняться активом студенческого экологического клуба «ЭкоДвиж» совместно с партнерскими организациями, как с  общественными —  Региональной экологической общественной организацией «Зеленый город» Чувашской Республики, так и с органами власти – Бюджетное учреждение Чувашской Республики "Чебоксарское  Лесничество" Министерства природных ресурсов и экологии Чувашской Республики,  Министерство природных ресурсов и экологии Чувашской Республики.</w:t>
      </w:r>
    </w:p>
    <w:p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Целевая группа проекта – учащиеся 5-11 классов средних общеобразовательных учреждений Чувашской Республики, студенты ССУЗов и ВУЗов города Чебоксары, работающая молодежь, учителя биологии и экологии, преподаватели ССУЗов и ВУЗов Республики.</w:t>
      </w:r>
    </w:p>
    <w:p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Актуальность проекта обусловлена тем, что важнейшим средством экологического образования является организация разнообразных видов деятельности непосредственно в природной среде и мире природы. Наибольший ущерб окружающей природе наносит экологическое невежество. Именно экологическое просвещение, образование и воспитание должны рассматриваться  как наиболее приемлемая основа для формирования экологической культуры личности и общества, ответственного отношения каждого человека к природе. Экологическое образование и просвещение официально признано сегодня как одно из первостепенных направлений совершенствования деятельности образовательных систем. Пропаганда экологических и природоохранительных знаний невозможна без широкого показа охраняемых объектов. В этом случае нам поможет экологическая тропа. Экологический туризм на ООПТ – это новый способ познакомиться с уникальными природными памятниками и достояниями человечества. </w:t>
      </w:r>
      <w:r>
        <w:rPr>
          <w:rFonts w:cs="Times New Roman" w:ascii="Times New Roman" w:hAnsi="Times New Roman"/>
          <w:sz w:val="24"/>
          <w:szCs w:val="24"/>
        </w:rPr>
        <w:t xml:space="preserve">Особенность экскурсий на ООПТ — это вовлечении участников проекта через активную творческую и игровую деятельность.  Финалом мероприятий проекта станет подведение итогов работы на Всероссийской научно-практической конференции.  </w:t>
      </w:r>
    </w:p>
    <w:p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Выполняться проект будет в рамках указанного в приложении плана мероприятий при поддержке государственных и образовательных структур, работающих в сфере образования, экологии и природопользования: Минприроды Чувашии, факультета естественнонаучного образования ЧГПУ им. И.Я. Яковлева, историко-географического факультета ЧГУ им. И.Н. Ульянова. 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ind w:firstLine="567"/>
        <w:jc w:val="center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 Рабочий план реализации проекта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048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392"/>
        <w:gridCol w:w="1928"/>
        <w:gridCol w:w="2530"/>
        <w:gridCol w:w="4197"/>
      </w:tblGrid>
      <w:tr>
        <w:trPr/>
        <w:tc>
          <w:tcPr>
            <w:tcW w:w="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пп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Ожидаемые результаты (с указанием количественных и качественных показателей)</w:t>
            </w:r>
          </w:p>
        </w:tc>
      </w:tr>
      <w:tr>
        <w:trPr/>
        <w:tc>
          <w:tcPr>
            <w:tcW w:w="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волонтеров и экскурсоводов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 — май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2021 г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Обучение 50 студентов экскурсоводческой деятельности. Получение участниками олимпиады знаний о природно-географических и культурно-исторических особенностях Чувашии. </w:t>
            </w:r>
          </w:p>
        </w:tc>
      </w:tr>
      <w:tr>
        <w:trPr/>
        <w:tc>
          <w:tcPr>
            <w:tcW w:w="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jc w:val="both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экологической тропы  на озере Изъяр и её оснащение необходимыми материалами)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юнь</w:t>
            </w:r>
            <w:bookmarkStart w:id="1" w:name="__DdeLink__1_1399200156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— </w:t>
            </w:r>
            <w:bookmarkEnd w:id="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  2021 г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Прокладывание маршрута экотропы. Оснащение тропы информационными стендами</w:t>
            </w:r>
          </w:p>
        </w:tc>
      </w:tr>
      <w:tr>
        <w:trPr/>
        <w:tc>
          <w:tcPr>
            <w:tcW w:w="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ind w:left="66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экскурсий на экологической тропе со школьниками и студентами ССУЗов и ВУЗов города Чебоксары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bookmarkStart w:id="2" w:name="__DdeLink__1_1399200156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— </w:t>
            </w:r>
            <w:bookmarkEnd w:id="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2021 г.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Получение участниками проекта актуальной информации о животном мире, растительных сообществах, географических особенностях и особо охраняемых природных территориях Чувашии обучающимися образовательных учреждений республики. Охват участников — 1000 человек. </w:t>
            </w:r>
          </w:p>
        </w:tc>
      </w:tr>
      <w:tr>
        <w:trPr/>
        <w:tc>
          <w:tcPr>
            <w:tcW w:w="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ind w:left="66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и проведение итоговой конференции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2021 г.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Выявление лучших практик в области эколого-краеведческой работы и повышение компетенций участников в области эколого-краеведческой деятельности. Выпуск сборника научных трудов по итогам Всероссийской научно-практической конференции 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4. Смета проекта</w:t>
      </w:r>
    </w:p>
    <w:tbl>
      <w:tblPr>
        <w:tblW w:w="9622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4266"/>
        <w:gridCol w:w="1564"/>
        <w:gridCol w:w="1566"/>
        <w:gridCol w:w="2"/>
        <w:gridCol w:w="1684"/>
      </w:tblGrid>
      <w:tr>
        <w:trPr>
          <w:trHeight w:val="661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товара/услуги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единиц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Цена за единицу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стоимость</w:t>
            </w:r>
          </w:p>
        </w:tc>
      </w:tr>
      <w:tr>
        <w:trPr>
          <w:trHeight w:val="1664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Автотранспортные услуги по маршруту Чебоксары-пос. Северный - Чебоксары для проведения  экскурсий по экологической тропе на озере Изъяр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поездок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8000,00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240 000,00</w:t>
            </w:r>
          </w:p>
        </w:tc>
      </w:tr>
      <w:tr>
        <w:trPr>
          <w:trHeight w:val="684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стендов для станций экологической тропы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4000,00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20 000,00</w:t>
            </w:r>
          </w:p>
        </w:tc>
      </w:tr>
      <w:tr>
        <w:trPr>
          <w:trHeight w:val="1003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баннера для проведения итоговой конференции «Береги природу родного края»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3000,00</w:t>
            </w:r>
          </w:p>
        </w:tc>
      </w:tr>
      <w:tr>
        <w:trPr>
          <w:trHeight w:val="319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Футболки с логотипом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450,00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22500,00</w:t>
            </w:r>
          </w:p>
        </w:tc>
      </w:tr>
      <w:tr>
        <w:trPr>
          <w:trHeight w:val="342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Бейсболки с логотипом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10 000,00</w:t>
            </w:r>
          </w:p>
        </w:tc>
      </w:tr>
      <w:tr>
        <w:trPr>
          <w:trHeight w:val="661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Благодарности участникам и волонтерам мероприятия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18,00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6300,00</w:t>
            </w:r>
          </w:p>
        </w:tc>
      </w:tr>
      <w:tr>
        <w:trPr>
          <w:trHeight w:val="342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Бумага А 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упаковки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425,00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1700,00</w:t>
            </w:r>
          </w:p>
        </w:tc>
      </w:tr>
      <w:tr>
        <w:trPr>
          <w:trHeight w:val="342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Ручки с логотипом проекта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1000,00</w:t>
            </w:r>
          </w:p>
        </w:tc>
      </w:tr>
      <w:tr>
        <w:trPr>
          <w:trHeight w:val="640" w:hRule="atLeast"/>
        </w:trPr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304 500</w:t>
            </w:r>
          </w:p>
        </w:tc>
      </w:tr>
    </w:tbl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ConsPlus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>
      <w:start w:val="1"/>
      <w:numFmt w:val="decimal"/>
      <w:lvlText w:val="%2."/>
      <w:lvlJc w:val="left"/>
      <w:pPr>
        <w:tabs>
          <w:tab w:val="num" w:pos="1147"/>
        </w:tabs>
        <w:ind w:left="1147" w:hanging="360"/>
      </w:pPr>
    </w:lvl>
    <w:lvl w:ilvl="2">
      <w:start w:val="1"/>
      <w:numFmt w:val="decimal"/>
      <w:lvlText w:val="%3."/>
      <w:lvlJc w:val="left"/>
      <w:pPr>
        <w:tabs>
          <w:tab w:val="num" w:pos="1507"/>
        </w:tabs>
        <w:ind w:left="1507" w:hanging="360"/>
      </w:pPr>
    </w:lvl>
    <w:lvl w:ilvl="3">
      <w:start w:val="1"/>
      <w:numFmt w:val="decimal"/>
      <w:lvlText w:val="%4."/>
      <w:lvlJc w:val="left"/>
      <w:pPr>
        <w:tabs>
          <w:tab w:val="num" w:pos="1867"/>
        </w:tabs>
        <w:ind w:left="1867" w:hanging="360"/>
      </w:pPr>
    </w:lvl>
    <w:lvl w:ilvl="4">
      <w:start w:val="1"/>
      <w:numFmt w:val="decimal"/>
      <w:lvlText w:val="%5."/>
      <w:lvlJc w:val="left"/>
      <w:pPr>
        <w:tabs>
          <w:tab w:val="num" w:pos="2227"/>
        </w:tabs>
        <w:ind w:left="2227" w:hanging="360"/>
      </w:pPr>
    </w:lvl>
    <w:lvl w:ilvl="5">
      <w:start w:val="1"/>
      <w:numFmt w:val="decimal"/>
      <w:lvlText w:val="%6."/>
      <w:lvlJc w:val="left"/>
      <w:pPr>
        <w:tabs>
          <w:tab w:val="num" w:pos="2587"/>
        </w:tabs>
        <w:ind w:left="2587" w:hanging="360"/>
      </w:pPr>
    </w:lvl>
    <w:lvl w:ilvl="6">
      <w:start w:val="1"/>
      <w:numFmt w:val="decimal"/>
      <w:lvlText w:val="%7."/>
      <w:lvlJc w:val="left"/>
      <w:pPr>
        <w:tabs>
          <w:tab w:val="num" w:pos="2947"/>
        </w:tabs>
        <w:ind w:left="2947" w:hanging="360"/>
      </w:pPr>
    </w:lvl>
    <w:lvl w:ilvl="7">
      <w:start w:val="1"/>
      <w:numFmt w:val="decimal"/>
      <w:lvlText w:val="%8."/>
      <w:lvlJc w:val="left"/>
      <w:pPr>
        <w:tabs>
          <w:tab w:val="num" w:pos="3307"/>
        </w:tabs>
        <w:ind w:left="3307" w:hanging="360"/>
      </w:pPr>
    </w:lvl>
    <w:lvl w:ilvl="8">
      <w:start w:val="1"/>
      <w:numFmt w:val="decimal"/>
      <w:lvlText w:val="%9."/>
      <w:lvlJc w:val="left"/>
      <w:pPr>
        <w:tabs>
          <w:tab w:val="num" w:pos="3667"/>
        </w:tabs>
        <w:ind w:left="3667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147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Style15"/>
    <w:next w:val="Style16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stLabel1">
    <w:name w:val="ListLabel 1"/>
    <w:qFormat/>
    <w:rPr>
      <w:rFonts w:ascii="Times New Roman" w:hAnsi="Times New Roman" w:cs="Times New Roman"/>
      <w:color w:val="0000FF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eastAsia="Calibri"/>
      <w:color w:val="000000"/>
      <w:sz w:val="28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de1476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de1476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Application>LibreOffice/6.2.5.2$Windows_X86_64 LibreOffice_project/1ec314fa52f458adc18c4f025c545a4e8b22c159</Application>
  <Pages>5</Pages>
  <Words>1015</Words>
  <Characters>7450</Characters>
  <CharactersWithSpaces>8363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2019-10-03T02:58:00Z</dcterms:created>
  <dc:creator>Данилова Н. В.</dc:creator>
  <dc:description/>
  <dc:language>ru-RU</dc:language>
  <cp:lastModifiedBy/>
  <dcterms:modified xsi:type="dcterms:W3CDTF">2021-02-15T22:47:38Z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