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7.png" ContentType="image/png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/>
      </w:pPr>
      <w:r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Муниципальное автономное общеобразовательное учреждение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лицей имени Героя России Веры Волошиной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Московская область Наро-Фоминский городской округ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д. Головково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Телефон:8(496)347-35-40</w:t>
      </w:r>
    </w:p>
    <w:p>
      <w:pPr>
        <w:pStyle w:val="Normal"/>
        <w:spacing w:lineRule="auto" w:line="240"/>
        <w:jc w:val="center"/>
        <w:rPr/>
      </w:pPr>
      <w:r>
        <w:rPr>
          <w:rFonts w:cs="" w:ascii="Times New Roman" w:hAnsi="Times New Roman" w:cstheme="minorBidi"/>
          <w:b/>
          <w:bCs/>
          <w:sz w:val="28"/>
          <w:szCs w:val="28"/>
          <w:u w:val="single"/>
          <w:lang w:val="en-US"/>
        </w:rPr>
        <w:t>E</w:t>
      </w:r>
      <w:r>
        <w:rPr>
          <w:rFonts w:cs="" w:ascii="Times New Roman" w:hAnsi="Times New Roman" w:cstheme="minorBidi"/>
          <w:b/>
          <w:bCs/>
          <w:sz w:val="28"/>
          <w:szCs w:val="28"/>
          <w:u w:val="single"/>
        </w:rPr>
        <w:t>-</w:t>
      </w:r>
      <w:r>
        <w:rPr>
          <w:rFonts w:cs="" w:ascii="Times New Roman" w:hAnsi="Times New Roman" w:cstheme="minorBidi"/>
          <w:b/>
          <w:bCs/>
          <w:sz w:val="28"/>
          <w:szCs w:val="28"/>
          <w:u w:val="single"/>
          <w:lang w:val="en-US"/>
        </w:rPr>
        <w:t>mail</w:t>
      </w:r>
      <w:r>
        <w:rPr>
          <w:rFonts w:cs="" w:ascii="Times New Roman" w:hAnsi="Times New Roman" w:cstheme="minorBidi"/>
          <w:b/>
          <w:bCs/>
          <w:sz w:val="28"/>
          <w:szCs w:val="28"/>
          <w:u w:val="single"/>
        </w:rPr>
        <w:t xml:space="preserve">: </w:t>
      </w:r>
      <w:hyperlink r:id="rId2">
        <w:r>
          <w:rPr>
            <w:rStyle w:val="Style12"/>
            <w:rFonts w:cs="" w:ascii="Times New Roman" w:hAnsi="Times New Roman" w:cstheme="minorBidi"/>
            <w:b/>
            <w:bCs/>
            <w:color w:val="000080"/>
            <w:sz w:val="28"/>
            <w:szCs w:val="28"/>
            <w:u w:val="single"/>
            <w:lang w:val="en-US"/>
          </w:rPr>
          <w:t>Lizvv</w:t>
        </w:r>
        <w:r>
          <w:rPr>
            <w:rStyle w:val="Style12"/>
            <w:rFonts w:cs="" w:ascii="Times New Roman" w:hAnsi="Times New Roman" w:cstheme="minorBidi"/>
            <w:b/>
            <w:bCs/>
            <w:color w:val="000080"/>
            <w:sz w:val="28"/>
            <w:szCs w:val="28"/>
            <w:u w:val="single"/>
          </w:rPr>
          <w:t>1899@</w:t>
        </w:r>
        <w:r>
          <w:rPr>
            <w:rStyle w:val="Style12"/>
            <w:rFonts w:cs="" w:ascii="Times New Roman" w:hAnsi="Times New Roman" w:cstheme="minorBidi"/>
            <w:b/>
            <w:bCs/>
            <w:color w:val="000080"/>
            <w:sz w:val="28"/>
            <w:szCs w:val="28"/>
            <w:u w:val="single"/>
            <w:lang w:val="en-US"/>
          </w:rPr>
          <w:t>yandex</w:t>
        </w:r>
        <w:r>
          <w:rPr>
            <w:rStyle w:val="Style12"/>
            <w:rFonts w:cs="" w:ascii="Times New Roman" w:hAnsi="Times New Roman" w:cstheme="minorBidi"/>
            <w:b/>
            <w:bCs/>
            <w:color w:val="000080"/>
            <w:sz w:val="28"/>
            <w:szCs w:val="28"/>
            <w:u w:val="single"/>
          </w:rPr>
          <w:t>.</w:t>
        </w:r>
        <w:r>
          <w:rPr>
            <w:rStyle w:val="Style12"/>
            <w:rFonts w:cs="" w:ascii="Times New Roman" w:hAnsi="Times New Roman" w:cstheme="minorBidi"/>
            <w:b/>
            <w:bCs/>
            <w:color w:val="000080"/>
            <w:sz w:val="28"/>
            <w:szCs w:val="28"/>
            <w:u w:val="single"/>
            <w:lang w:val="en-US"/>
          </w:rPr>
          <w:t>ru</w:t>
        </w:r>
      </w:hyperlink>
    </w:p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конкурса: </w:t>
      </w:r>
      <w:r>
        <w:rPr>
          <w:rFonts w:ascii="Times New Roman" w:hAnsi="Times New Roman"/>
          <w:b/>
          <w:bCs/>
          <w:sz w:val="28"/>
          <w:szCs w:val="28"/>
        </w:rPr>
        <w:t>«Волонтеры могут всё».</w:t>
      </w:r>
    </w:p>
    <w:p>
      <w:pPr>
        <w:pStyle w:val="Normal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Номинация: </w:t>
      </w:r>
      <w:r>
        <w:rPr>
          <w:rFonts w:ascii="Times New Roman" w:hAnsi="Times New Roman"/>
          <w:b/>
          <w:bCs/>
          <w:sz w:val="28"/>
          <w:szCs w:val="28"/>
        </w:rPr>
        <w:t>« Пойдем экологическими тропами».</w:t>
      </w:r>
    </w:p>
    <w:p>
      <w:pPr>
        <w:pStyle w:val="Normal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проекта: </w:t>
      </w:r>
      <w:r>
        <w:rPr>
          <w:rFonts w:ascii="Times New Roman" w:hAnsi="Times New Roman"/>
          <w:b/>
          <w:bCs/>
          <w:sz w:val="28"/>
          <w:szCs w:val="28"/>
        </w:rPr>
        <w:t>« Экологическая тропа в деревне Головково»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u w:val="single"/>
        </w:rPr>
      </w:pPr>
      <w:r>
        <w:rPr>
          <w:rFonts w:ascii="Times New Roman" w:hAnsi="Times New Roman"/>
          <w:b/>
          <w:u w:val="single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Автор проекта: </w:t>
      </w:r>
      <w:r>
        <w:rPr>
          <w:rFonts w:ascii="Times New Roman" w:hAnsi="Times New Roman"/>
          <w:b/>
          <w:bCs/>
          <w:sz w:val="28"/>
          <w:szCs w:val="28"/>
        </w:rPr>
        <w:t>Баранов Ярослав Игоревич,</w:t>
      </w:r>
    </w:p>
    <w:p>
      <w:pPr>
        <w:pStyle w:val="Normal"/>
        <w:jc w:val="righ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 7 класса</w:t>
      </w:r>
    </w:p>
    <w:p>
      <w:pPr>
        <w:pStyle w:val="Normal"/>
        <w:jc w:val="right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Руководитель проекта: </w:t>
      </w:r>
      <w:r>
        <w:rPr>
          <w:rFonts w:ascii="Times New Roman" w:hAnsi="Times New Roman"/>
          <w:b/>
          <w:bCs/>
          <w:sz w:val="28"/>
          <w:szCs w:val="28"/>
        </w:rPr>
        <w:t>Баранова Екатерина Евгеньевна,</w:t>
      </w:r>
    </w:p>
    <w:p>
      <w:pPr>
        <w:pStyle w:val="Normal"/>
        <w:jc w:val="righ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учитель географии и экологии</w:t>
      </w:r>
    </w:p>
    <w:p>
      <w:pPr>
        <w:pStyle w:val="Normal"/>
        <w:jc w:val="right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высшей квалификационной категории</w:t>
      </w:r>
    </w:p>
    <w:p>
      <w:pPr>
        <w:pStyle w:val="Normal"/>
        <w:jc w:val="right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eastAsia="Times New Roman"/>
          <w:b/>
          <w:b/>
          <w:sz w:val="28"/>
          <w:szCs w:val="28"/>
        </w:rPr>
      </w:pPr>
      <w:r>
        <w:rPr>
          <w:rFonts w:eastAsia="Times New Roman" w:ascii="Times New Roman" w:hAnsi="Times New Roman"/>
          <w:b/>
          <w:sz w:val="28"/>
          <w:szCs w:val="28"/>
        </w:rPr>
      </w:r>
    </w:p>
    <w:p>
      <w:pPr>
        <w:pStyle w:val="Normal"/>
        <w:jc w:val="left"/>
        <w:rPr/>
      </w:pPr>
      <w:r>
        <w:rPr>
          <w:rFonts w:eastAsia="Times New Roman" w:ascii="Times New Roman" w:hAnsi="Times New Roman"/>
          <w:b/>
          <w:sz w:val="28"/>
          <w:szCs w:val="28"/>
        </w:rPr>
        <w:tab/>
        <w:tab/>
        <w:tab/>
        <w:tab/>
      </w:r>
    </w:p>
    <w:p>
      <w:pPr>
        <w:pStyle w:val="Normal"/>
        <w:jc w:val="left"/>
        <w:rPr/>
      </w:pPr>
      <w:r>
        <w:rPr>
          <w:rFonts w:eastAsia="Times New Roman" w:ascii="Times New Roman" w:hAnsi="Times New Roman"/>
          <w:b/>
          <w:sz w:val="28"/>
          <w:szCs w:val="28"/>
        </w:rPr>
        <w:tab/>
        <w:tab/>
        <w:tab/>
        <w:tab/>
        <w:tab/>
      </w:r>
      <w:r>
        <w:rPr>
          <w:rFonts w:eastAsia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ascii="Times New Roman" w:hAnsi="Times New Roman"/>
          <w:b w:val="false"/>
          <w:bCs w:val="false"/>
          <w:sz w:val="28"/>
          <w:szCs w:val="28"/>
        </w:rPr>
        <w:t xml:space="preserve">  </w:t>
      </w:r>
      <w:r>
        <w:rPr>
          <w:rFonts w:eastAsia="Times New Roman" w:ascii="Times New Roman" w:hAnsi="Times New Roman"/>
          <w:b w:val="false"/>
          <w:bCs w:val="false"/>
          <w:color w:val="000000"/>
          <w:sz w:val="28"/>
          <w:szCs w:val="28"/>
          <w:lang w:bidi="bo-CN"/>
        </w:rPr>
        <w:t>2021 год</w:t>
      </w:r>
    </w:p>
    <w:p>
      <w:pPr>
        <w:pStyle w:val="Normal"/>
        <w:jc w:val="left"/>
        <w:rPr>
          <w:rFonts w:ascii="Times New Roman" w:hAnsi="Times New Roman" w:eastAsia="Times New Roman"/>
          <w:b/>
          <w:b/>
          <w:bCs/>
          <w:color w:val="000000"/>
          <w:sz w:val="28"/>
          <w:szCs w:val="28"/>
          <w:lang w:bidi="bo-CN"/>
        </w:rPr>
      </w:pPr>
      <w:r>
        <w:rPr>
          <w:rFonts w:eastAsia="Times New Roman" w:ascii="Times New Roman" w:hAnsi="Times New Roman"/>
          <w:b/>
          <w:bCs/>
          <w:color w:val="000000"/>
          <w:sz w:val="28"/>
          <w:szCs w:val="28"/>
          <w:lang w:bidi="bo-CN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b/>
          <w:bCs/>
          <w:color w:val="000000"/>
          <w:sz w:val="28"/>
          <w:szCs w:val="28"/>
          <w:lang w:bidi="bo-CN"/>
        </w:rPr>
        <w:t>Паспорт проекта: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bidi="bo-CN"/>
        </w:rPr>
        <w:t xml:space="preserve">Полное название проекта: </w:t>
      </w:r>
      <w:r>
        <w:rPr>
          <w:rFonts w:ascii="Times New Roman" w:hAnsi="Times New Roman"/>
          <w:b/>
          <w:bCs/>
          <w:color w:val="000000"/>
          <w:sz w:val="28"/>
          <w:szCs w:val="28"/>
          <w:lang w:bidi="bo-CN"/>
        </w:rPr>
        <w:t>Экологическая тропа в деревне Головково.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bidi="bo-CN"/>
        </w:rPr>
        <w:t xml:space="preserve">Автор: </w:t>
      </w:r>
      <w:r>
        <w:rPr>
          <w:rFonts w:ascii="Times New Roman" w:hAnsi="Times New Roman"/>
          <w:b/>
          <w:bCs/>
          <w:color w:val="000000"/>
          <w:sz w:val="28"/>
          <w:szCs w:val="28"/>
          <w:lang w:bidi="bo-CN"/>
        </w:rPr>
        <w:t>Баранов Ярослав Игоревич, 17 сентября 2007 года рождения.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bidi="bo-CN"/>
        </w:rPr>
        <w:t>Адрес: 1</w:t>
      </w:r>
      <w:r>
        <w:rPr>
          <w:rFonts w:ascii="Times New Roman" w:hAnsi="Times New Roman"/>
          <w:b/>
          <w:bCs/>
          <w:color w:val="000000"/>
          <w:sz w:val="28"/>
          <w:szCs w:val="28"/>
          <w:lang w:bidi="bo-CN"/>
        </w:rPr>
        <w:t>43321, Мосовская область Наро-Фоминский район деревня Скугорово, д. 18А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bidi="bo-CN"/>
        </w:rPr>
        <w:t xml:space="preserve">Телефон: </w:t>
      </w:r>
      <w:r>
        <w:rPr>
          <w:rFonts w:ascii="Times New Roman" w:hAnsi="Times New Roman"/>
          <w:b/>
          <w:bCs/>
          <w:color w:val="000000"/>
          <w:sz w:val="28"/>
          <w:szCs w:val="28"/>
          <w:lang w:bidi="bo-CN"/>
        </w:rPr>
        <w:t>8-903-794-30-50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bidi="bo-CN"/>
        </w:rPr>
        <w:t>;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val="en-US" w:bidi="bo-CN"/>
        </w:rPr>
        <w:t xml:space="preserve">E-mail: </w:t>
      </w:r>
      <w:hyperlink r:id="rId3">
        <w:r>
          <w:rPr>
            <w:rStyle w:val="Style12"/>
            <w:rFonts w:ascii="Times New Roman" w:hAnsi="Times New Roman"/>
            <w:b w:val="false"/>
            <w:bCs w:val="false"/>
            <w:color w:val="000000"/>
            <w:sz w:val="28"/>
            <w:szCs w:val="28"/>
            <w:lang w:val="en-US" w:bidi="bo-CN"/>
          </w:rPr>
          <w:t>Eniakina@yandex.ru</w:t>
        </w:r>
      </w:hyperlink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val="en-US" w:bidi="bo-CN"/>
        </w:rPr>
        <w:t xml:space="preserve">; 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val="ru-RU" w:bidi="bo-CN"/>
        </w:rPr>
        <w:t xml:space="preserve">Руководитель проекта: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 w:bidi="bo-CN"/>
        </w:rPr>
        <w:t>Баранова Екатерина Евгеньевна учитель географии и экологии высшей квалификационной категории;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val="ru-RU" w:bidi="bo-CN"/>
        </w:rPr>
        <w:t xml:space="preserve">Цель проекта: </w:t>
      </w:r>
      <w:r>
        <w:rPr>
          <w:rFonts w:eastAsia="Times New Roman" w:ascii="Times New Roman" w:hAnsi="Times New Roman"/>
          <w:b/>
          <w:bCs/>
          <w:color w:val="000000"/>
          <w:sz w:val="28"/>
          <w:szCs w:val="28"/>
          <w:shd w:fill="FFFFFF" w:val="clear"/>
          <w:lang w:val="ru-RU" w:eastAsia="ru-RU" w:bidi="bo-CN"/>
        </w:rPr>
        <w:t xml:space="preserve">Разработать маршрут экологической тропы и предложить проект ее обустройства и использования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 w:bidi="bo-CN"/>
        </w:rPr>
        <w:t xml:space="preserve">в деревне Головково. 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val="ru-RU" w:bidi="bo-CN"/>
        </w:rPr>
        <w:t xml:space="preserve">Задачи проекта: 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highlight w:val="white"/>
          <w:lang w:val="ru-RU" w:eastAsia="ru-RU" w:bidi="bo-CN"/>
        </w:rPr>
        <w:t xml:space="preserve">1).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Разработать маршрут экологической тропы  в окрестностях д. Головково;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2). Охарактеризовать выбранный маршрут;</w:t>
      </w:r>
    </w:p>
    <w:p>
      <w:pPr>
        <w:pStyle w:val="NoSpacing"/>
        <w:numPr>
          <w:ilvl w:val="0"/>
          <w:numId w:val="0"/>
        </w:numPr>
        <w:spacing w:lineRule="auto" w:line="240"/>
        <w:ind w:left="720" w:hanging="0"/>
        <w:jc w:val="both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3). Рассмотреть вопрос оформления и затрат на организацию экологической тропы;</w:t>
      </w:r>
    </w:p>
    <w:p>
      <w:pPr>
        <w:pStyle w:val="NoSpacing"/>
        <w:numPr>
          <w:ilvl w:val="0"/>
          <w:numId w:val="0"/>
        </w:numPr>
        <w:spacing w:lineRule="auto" w:line="24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  <w:lang w:eastAsia="ru-RU"/>
        </w:rPr>
      </w:r>
    </w:p>
    <w:p>
      <w:pPr>
        <w:pStyle w:val="NoSpacing"/>
        <w:numPr>
          <w:ilvl w:val="0"/>
          <w:numId w:val="0"/>
        </w:numPr>
        <w:spacing w:lineRule="auto" w:line="240"/>
        <w:ind w:left="720" w:hanging="0"/>
        <w:jc w:val="both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/>
        </w:rPr>
        <w:t>4). Описать объекты ( станции) по маршруту экологической тропы;</w:t>
      </w:r>
    </w:p>
    <w:p>
      <w:pPr>
        <w:pStyle w:val="NoSpacing"/>
        <w:numPr>
          <w:ilvl w:val="0"/>
          <w:numId w:val="0"/>
        </w:numPr>
        <w:spacing w:lineRule="auto" w:line="24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 w:eastAsia="ru-RU" w:bidi="bo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  <w:lang w:val="ru-RU" w:eastAsia="ru-RU" w:bidi="bo-CN"/>
        </w:rPr>
      </w:r>
    </w:p>
    <w:p>
      <w:pPr>
        <w:pStyle w:val="NoSpacing"/>
        <w:numPr>
          <w:ilvl w:val="0"/>
          <w:numId w:val="0"/>
        </w:numPr>
        <w:spacing w:lineRule="auto" w:line="240"/>
        <w:ind w:left="720" w:hanging="0"/>
        <w:jc w:val="both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val="ru-RU" w:eastAsia="ru-RU" w:bidi="bo-CN"/>
        </w:rPr>
        <w:t>5). Разработать примерный план работы на объектах (станциях) и сделать выводы о проделанной работе.</w:t>
      </w:r>
    </w:p>
    <w:p>
      <w:pPr>
        <w:pStyle w:val="NoSpacing"/>
        <w:numPr>
          <w:ilvl w:val="0"/>
          <w:numId w:val="0"/>
        </w:numPr>
        <w:spacing w:lineRule="auto" w:line="24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 w:eastAsia="ru-RU" w:bidi="bo-CN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  <w:lang w:val="ru-RU" w:eastAsia="ru-RU" w:bidi="bo-CN"/>
        </w:rPr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val="ru-RU" w:bidi="bo-CN"/>
        </w:rPr>
        <w:t>Целевая аудитория проекта: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 w:bidi="bo-CN"/>
        </w:rPr>
        <w:t xml:space="preserve"> обучающиеся 1-11 класса лицея, гости лицея, местные жители ( по желанию) деревни Головково.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val="ru-RU" w:eastAsia="ru-RU" w:bidi="bo-CN"/>
        </w:rPr>
        <w:t xml:space="preserve">Сроки реализации проекта: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val="ru-RU" w:eastAsia="ru-RU" w:bidi="bo-CN"/>
        </w:rPr>
        <w:t>2021-2022 гг.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val="ru-RU" w:eastAsia="ru-RU" w:bidi="bo-CN"/>
        </w:rPr>
        <w:t xml:space="preserve">География проекта: 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  <w:shd w:fill="FFFFFF" w:val="clear"/>
          <w:lang w:val="ru-RU" w:eastAsia="ru-RU" w:bidi="bo-CN"/>
        </w:rPr>
        <w:t xml:space="preserve">1). Географические координаты:  </w:t>
      </w:r>
      <w:r>
        <w:fldChar w:fldCharType="begin"/>
      </w:r>
      <w:r>
        <w:instrText> HYPERLINK "https://ru.wikipedia.org/wiki/Головково_(Наро-Фоминский_район)" \l "/maplink/1"</w:instrText>
      </w:r>
      <w:r>
        <w:fldChar w:fldCharType="separate"/>
      </w:r>
      <w:r>
        <w:rPr>
          <w:rStyle w:val="Style12"/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color w:val="0645AD"/>
          <w:spacing w:val="0"/>
          <w:sz w:val="28"/>
          <w:szCs w:val="28"/>
          <w:u w:val="none"/>
          <w:lang w:eastAsia="ru-RU" w:bidi="bo-CN"/>
        </w:rPr>
        <w:t>55°29′20″ с. ш. 36°30′30″ в. д</w:t>
      </w:r>
      <w:r>
        <w:fldChar w:fldCharType="end"/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2). Страна: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>Россия;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>3). Субъект федерации: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 xml:space="preserve"> Московская область;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4). Муниципальный район: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>Наро-Фоминский;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5). Сельское поселение: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>Ташировское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Описание механизма реализации проекта: 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 xml:space="preserve"> организация экскурсии по  маршруту экологической тропы в рамах внеурочной деятельности ( кружков) среди обучающихся лицея 1-11 классы.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Ожидаемые результаты проекта: </w:t>
      </w: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  <w:lang w:eastAsia="ru-RU" w:bidi="bo-CN"/>
        </w:rPr>
        <w:t>работа на экологической тропе поможет  реализовать связь обучения с жизнью и воспитает трудолюбие.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 xml:space="preserve"> П</w:t>
      </w: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  <w:lang w:eastAsia="ru-RU" w:bidi="bo-CN"/>
        </w:rPr>
        <w:t xml:space="preserve">роцесс оборудования тропы самими обучающимися позволит создать разные ситуации, которые играют важную роль в образовании и воспитании подрастающего поколения. В процессе общения с природой у детей вырабатываются навыки правильного поведения, разумного, сознательного отношения к природе.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 xml:space="preserve"> С</w:t>
      </w: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  <w:lang w:eastAsia="ru-RU" w:bidi="bo-CN"/>
        </w:rPr>
        <w:t>итуации, в которых учащиеся становятся организаторами, экскурсоводами не только повышают их экологическую грамотность, но и формируют свойства их личности.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 xml:space="preserve"> 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Привлеченные партнеры проекта: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>администрация сельского поселения Ташировское; администрация лицея имени Героя России Веры Волошиной, администрация Наро-Фоминского г.о.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Тиражируемость проекта: 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shd w:fill="FFFFFF" w:val="clear"/>
          <w:lang w:eastAsia="ru-RU" w:bidi="bo-CN"/>
        </w:rPr>
        <w:t>не менее 10 экземляров;</w:t>
      </w:r>
    </w:p>
    <w:p>
      <w:pPr>
        <w:pStyle w:val="Normal"/>
        <w:numPr>
          <w:ilvl w:val="0"/>
          <w:numId w:val="6"/>
        </w:numPr>
        <w:spacing w:lineRule="auto" w:line="24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 xml:space="preserve">Приложения: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>фотографии событий:</w:t>
      </w:r>
    </w:p>
    <w:p>
      <w:pPr>
        <w:pStyle w:val="Normal"/>
        <w:numPr>
          <w:ilvl w:val="0"/>
          <w:numId w:val="0"/>
        </w:numPr>
        <w:spacing w:lineRule="auto" w:line="240"/>
        <w:ind w:left="720" w:hanging="0"/>
        <w:jc w:val="left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  <w:lang w:eastAsia="ru-RU" w:bidi="bo-CN"/>
        </w:rPr>
        <w:t>рис.1 «Дерево Победы»</w:t>
        <w:tab/>
        <w:tab/>
        <w:tab/>
        <w:t>рис.2 «Парк Победы» 2015г.</w:t>
      </w:r>
    </w:p>
    <w:p>
      <w:pPr>
        <w:pStyle w:val="Normal"/>
        <w:spacing w:lineRule="auto" w:line="240"/>
        <w:jc w:val="center"/>
        <w:rPr>
          <w:color w:val="000000"/>
          <w:lang w:bidi="bo-CN"/>
        </w:rPr>
      </w:pPr>
      <w:r>
        <w:rPr>
          <w:color w:val="000000"/>
          <w:lang w:bidi="bo-CN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-10160</wp:posOffset>
                </wp:positionH>
                <wp:positionV relativeFrom="paragraph">
                  <wp:posOffset>-118110</wp:posOffset>
                </wp:positionV>
                <wp:extent cx="2710180" cy="3380740"/>
                <wp:effectExtent l="0" t="0" r="0" b="0"/>
                <wp:wrapNone/>
                <wp:docPr id="1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709720" cy="338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3" stroked="f" style="position:absolute;margin-left:-0.8pt;margin-top:-9.3pt;width:213.3pt;height:266.1pt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3065780</wp:posOffset>
                </wp:positionH>
                <wp:positionV relativeFrom="paragraph">
                  <wp:posOffset>82550</wp:posOffset>
                </wp:positionV>
                <wp:extent cx="3125470" cy="2529205"/>
                <wp:effectExtent l="0" t="0" r="0" b="0"/>
                <wp:wrapNone/>
                <wp:docPr id="2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124800" cy="2528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3" stroked="f" style="position:absolute;margin-left:241.4pt;margin-top:6.5pt;width:246pt;height:199.05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color w:val="000000"/>
          <w:lang w:bidi="bo-CN"/>
        </w:rPr>
      </w:pPr>
      <w:r>
        <w:rPr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left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</w:r>
    </w:p>
    <w:p>
      <w:pPr>
        <w:pStyle w:val="Normal"/>
        <w:spacing w:lineRule="auto" w:line="240"/>
        <w:jc w:val="center"/>
        <w:rPr>
          <w:b/>
          <w:b/>
          <w:bCs/>
          <w:color w:val="000000"/>
          <w:lang w:bidi="bo-CN"/>
        </w:rPr>
      </w:pPr>
      <w:r>
        <w:rPr>
          <w:b/>
          <w:bCs/>
          <w:color w:val="000000"/>
          <w:lang w:bidi="bo-CN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-76200</wp:posOffset>
                </wp:positionH>
                <wp:positionV relativeFrom="paragraph">
                  <wp:posOffset>-336550</wp:posOffset>
                </wp:positionV>
                <wp:extent cx="2657475" cy="3620770"/>
                <wp:effectExtent l="0" t="0" r="0" b="0"/>
                <wp:wrapNone/>
                <wp:docPr id="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656800" cy="3620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2" stroked="f" style="position:absolute;margin-left:-6pt;margin-top:-26.5pt;width:209.15pt;height:285pt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3456940</wp:posOffset>
                </wp:positionH>
                <wp:positionV relativeFrom="paragraph">
                  <wp:posOffset>-68580</wp:posOffset>
                </wp:positionV>
                <wp:extent cx="2232660" cy="2547620"/>
                <wp:effectExtent l="0" t="0" r="0" b="0"/>
                <wp:wrapNone/>
                <wp:docPr id="4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232000" cy="254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2" stroked="f" style="position:absolute;margin-left:272.2pt;margin-top:-5.4pt;width:175.7pt;height:200.5pt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lang w:bidi="bo-CN"/>
        </w:rPr>
        <w:t xml:space="preserve">                                               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lang w:bidi="bo-CN"/>
        </w:rPr>
        <w:t>рис.3 Восстановление липовой аллеи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2371090</wp:posOffset>
                </wp:positionH>
                <wp:positionV relativeFrom="paragraph">
                  <wp:posOffset>-80010</wp:posOffset>
                </wp:positionV>
                <wp:extent cx="3334385" cy="4172585"/>
                <wp:effectExtent l="0" t="0" r="0" b="0"/>
                <wp:wrapNone/>
                <wp:docPr id="5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333600" cy="4172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2" stroked="f" style="position:absolute;margin-left:186.7pt;margin-top:-6.3pt;width:262.45pt;height:328.45pt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-753110</wp:posOffset>
                </wp:positionH>
                <wp:positionV relativeFrom="paragraph">
                  <wp:posOffset>146050</wp:posOffset>
                </wp:positionV>
                <wp:extent cx="2829560" cy="3514725"/>
                <wp:effectExtent l="0" t="0" r="0" b="0"/>
                <wp:wrapNone/>
                <wp:docPr id="6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828880" cy="351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3" stroked="f" style="position:absolute;margin-left:-59.3pt;margin-top:11.5pt;width:222.7pt;height:276.65pt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  <w:lang w:bidi="bo-CN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32"/>
          <w:szCs w:val="32"/>
          <w:lang w:bidi="bo-C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bidi="bo-CN"/>
        </w:rPr>
        <w:t>Содержание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ВВЕДЕНИЕ …………………………………………………….…….….……..</w:t>
      </w:r>
      <w:r>
        <w:rPr>
          <w:rFonts w:ascii="Times New Roman" w:hAnsi="Times New Roman"/>
          <w:b w:val="false"/>
          <w:bCs w:val="false"/>
          <w:sz w:val="28"/>
          <w:szCs w:val="28"/>
        </w:rPr>
        <w:t>6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Паспорт экологической тропы….…..……………………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.………. .……...…. </w:t>
      </w:r>
      <w:r>
        <w:rPr>
          <w:rFonts w:ascii="Times New Roman" w:hAnsi="Times New Roman"/>
          <w:b w:val="false"/>
          <w:bCs w:val="false"/>
          <w:sz w:val="28"/>
          <w:szCs w:val="28"/>
        </w:rPr>
        <w:t>8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Cs/>
          <w:sz w:val="28"/>
          <w:szCs w:val="28"/>
        </w:rPr>
        <w:t>Особенности данной экологической тропы………………………….………..</w:t>
      </w:r>
      <w:r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Cs/>
          <w:sz w:val="28"/>
          <w:szCs w:val="28"/>
        </w:rPr>
        <w:t xml:space="preserve">Маршруты экологической тропы ……………………………………….… </w:t>
      </w:r>
      <w:r>
        <w:rPr>
          <w:rFonts w:ascii="Times New Roman" w:hAnsi="Times New Roman"/>
          <w:bCs/>
          <w:sz w:val="28"/>
          <w:szCs w:val="28"/>
        </w:rPr>
        <w:t>9-10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Cs/>
          <w:sz w:val="28"/>
          <w:szCs w:val="28"/>
        </w:rPr>
        <w:t>Создание экологической тропы</w:t>
      </w:r>
      <w:r>
        <w:rPr>
          <w:rFonts w:ascii="Times New Roman" w:hAnsi="Times New Roman"/>
          <w:bCs/>
          <w:sz w:val="28"/>
          <w:szCs w:val="28"/>
        </w:rPr>
        <w:t xml:space="preserve"> …………………….…………………......….</w:t>
      </w:r>
      <w:r>
        <w:rPr>
          <w:rFonts w:ascii="Times New Roman" w:hAnsi="Times New Roman"/>
          <w:bCs/>
          <w:sz w:val="28"/>
          <w:szCs w:val="28"/>
        </w:rPr>
        <w:t>10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Cs/>
          <w:sz w:val="28"/>
          <w:szCs w:val="28"/>
        </w:rPr>
        <w:t xml:space="preserve">Оформление </w:t>
      </w:r>
      <w:r>
        <w:rPr>
          <w:rFonts w:ascii="Times New Roman" w:hAnsi="Times New Roman"/>
          <w:bCs/>
          <w:sz w:val="28"/>
          <w:szCs w:val="28"/>
        </w:rPr>
        <w:t xml:space="preserve">и затраты на организацию </w:t>
      </w:r>
      <w:r>
        <w:rPr>
          <w:rFonts w:ascii="Times New Roman" w:hAnsi="Times New Roman"/>
          <w:bCs/>
          <w:sz w:val="28"/>
          <w:szCs w:val="28"/>
        </w:rPr>
        <w:t>экологической тропы…………..…</w:t>
      </w:r>
      <w:r>
        <w:rPr>
          <w:rFonts w:ascii="Times New Roman" w:hAnsi="Times New Roman"/>
          <w:bCs/>
          <w:sz w:val="28"/>
          <w:szCs w:val="28"/>
        </w:rPr>
        <w:t>12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sz w:val="28"/>
          <w:szCs w:val="28"/>
          <w:lang w:eastAsia="ru-RU"/>
        </w:rPr>
        <w:t>Открытие экологической тропы…………………….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………..…………........ </w:t>
      </w:r>
      <w:r>
        <w:rPr>
          <w:rFonts w:ascii="Times New Roman" w:hAnsi="Times New Roman"/>
          <w:bCs/>
          <w:sz w:val="28"/>
          <w:szCs w:val="28"/>
        </w:rPr>
        <w:t>12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sz w:val="28"/>
          <w:szCs w:val="28"/>
        </w:rPr>
        <w:t>Заключение ( Вывод).…………………………………………………</w:t>
      </w:r>
      <w:r>
        <w:rPr>
          <w:rFonts w:ascii="Times New Roman" w:hAnsi="Times New Roman"/>
          <w:sz w:val="28"/>
          <w:szCs w:val="28"/>
        </w:rPr>
        <w:t>.…...1</w:t>
      </w:r>
      <w:r>
        <w:rPr>
          <w:rFonts w:ascii="Times New Roman" w:hAnsi="Times New Roman"/>
          <w:sz w:val="28"/>
          <w:szCs w:val="28"/>
        </w:rPr>
        <w:t>2-14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sz w:val="28"/>
          <w:szCs w:val="28"/>
          <w:lang w:eastAsia="ru-RU"/>
        </w:rPr>
        <w:t>Используемая литература………………………………………..</w:t>
      </w:r>
      <w:r>
        <w:rPr>
          <w:rFonts w:ascii="Times New Roman" w:hAnsi="Times New Roman"/>
          <w:sz w:val="28"/>
          <w:szCs w:val="28"/>
          <w:lang w:eastAsia="ru-RU"/>
        </w:rPr>
        <w:t>…………</w:t>
      </w:r>
      <w:r>
        <w:rPr>
          <w:rFonts w:ascii="Times New Roman" w:hAnsi="Times New Roman"/>
          <w:b/>
          <w:sz w:val="28"/>
          <w:szCs w:val="28"/>
        </w:rPr>
        <w:t xml:space="preserve">....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</w:p>
    <w:p>
      <w:pPr>
        <w:pStyle w:val="Normal"/>
        <w:spacing w:lineRule="auto" w:line="240"/>
        <w:rPr/>
      </w:pPr>
      <w:r>
        <w:rPr>
          <w:rFonts w:eastAsia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ascii="Times New Roman" w:hAnsi="Times New Roman"/>
          <w:sz w:val="28"/>
          <w:szCs w:val="28"/>
        </w:rPr>
        <w:t xml:space="preserve">Приложения </w:t>
      </w:r>
      <w:r>
        <w:rPr>
          <w:rFonts w:ascii="Times New Roman" w:hAnsi="Times New Roman"/>
          <w:sz w:val="28"/>
          <w:szCs w:val="28"/>
          <w:lang w:eastAsia="ru-RU"/>
        </w:rPr>
        <w:t>………………………………………………………………..</w:t>
      </w:r>
      <w:r>
        <w:rPr>
          <w:rFonts w:ascii="Times New Roman" w:hAnsi="Times New Roman"/>
          <w:sz w:val="28"/>
          <w:szCs w:val="28"/>
          <w:lang w:eastAsia="ru-RU"/>
        </w:rPr>
        <w:t>16-19</w:t>
      </w:r>
    </w:p>
    <w:p>
      <w:pPr>
        <w:pStyle w:val="Normal"/>
        <w:spacing w:lineRule="auto" w:line="240"/>
        <w:ind w:left="181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sectPr>
          <w:footerReference w:type="default" r:id="rId10"/>
          <w:type w:val="nextPage"/>
          <w:pgSz w:w="11906" w:h="16838"/>
          <w:pgMar w:left="1701" w:right="850" w:header="0" w:top="1134" w:footer="708" w:bottom="1134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>
      <w:pPr>
        <w:pStyle w:val="Normal"/>
        <w:spacing w:lineRule="auto" w:line="240" w:before="0" w:after="0"/>
        <w:jc w:val="right"/>
        <w:textAlignment w:val="baseline"/>
        <w:rPr/>
      </w:pPr>
      <w:r>
        <w:rPr>
          <w:rFonts w:eastAsia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Два мира есть у человека:</w:t>
      </w:r>
    </w:p>
    <w:p>
      <w:pPr>
        <w:pStyle w:val="Normal"/>
        <w:spacing w:lineRule="auto" w:line="240" w:before="0" w:after="0"/>
        <w:jc w:val="right"/>
        <w:textAlignment w:val="baseline"/>
        <w:rPr/>
      </w:pPr>
      <w:r>
        <w:rPr>
          <w:rFonts w:eastAsia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Один, который нас творил,</w:t>
      </w:r>
    </w:p>
    <w:p>
      <w:pPr>
        <w:pStyle w:val="Normal"/>
        <w:spacing w:lineRule="auto" w:line="240" w:before="0" w:after="0"/>
        <w:jc w:val="right"/>
        <w:textAlignment w:val="baseline"/>
        <w:rPr/>
      </w:pPr>
      <w:r>
        <w:rPr>
          <w:rFonts w:eastAsia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Другой, который мы от века</w:t>
      </w:r>
    </w:p>
    <w:p>
      <w:pPr>
        <w:pStyle w:val="Normal"/>
        <w:spacing w:lineRule="auto" w:line="240" w:before="0" w:after="0"/>
        <w:jc w:val="right"/>
        <w:textAlignment w:val="baseline"/>
        <w:rPr/>
      </w:pPr>
      <w:r>
        <w:rPr>
          <w:rFonts w:eastAsia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Творим по мере наших сил.</w:t>
      </w:r>
    </w:p>
    <w:p>
      <w:pPr>
        <w:pStyle w:val="Normal"/>
        <w:spacing w:lineRule="auto" w:line="240" w:before="0" w:after="0"/>
        <w:ind w:firstLine="708"/>
        <w:jc w:val="right"/>
        <w:textAlignment w:val="baseline"/>
        <w:rPr/>
      </w:pPr>
      <w:r>
        <w:rPr>
          <w:rFonts w:eastAsia="Times New Roman"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Н. Заболоцкий</w:t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 настоящее время стало модным среди молодежи стремление к здоровому образу жизни, занятию спортом и  активным отдыхом. В связи с этим правительство Московской области выдвигает задачу, организацию полноценного досуга. Что бы достичь этого, необходимо развивать парковые зоны и туристические маршруты,</w:t>
      </w: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 с целью пропаганды здорового образа жизни, воспитания экологической, природоохранной, краеведческой культуры,  главным образом среди подростков и молодежи. </w:t>
      </w:r>
    </w:p>
    <w:p>
      <w:pPr>
        <w:pStyle w:val="Normal"/>
        <w:spacing w:lineRule="auto" w:line="240"/>
        <w:rPr/>
      </w:pPr>
      <w:r>
        <w:rPr>
          <w:rStyle w:val="Strong"/>
          <w:rFonts w:ascii="Times New Roman" w:hAnsi="Times New Roman"/>
          <w:b w:val="false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Актуальность работы.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Я решил продолжить работу в области экологической направленности, которая активизировалось в нашем лицее еще в 2013 году. С 2013 года в рамках внеурочной работы, команда экологов, состоящая из обучающихся 7-9 классов, под названием  «Истоки»,  и под руководством Барановой Екатерины Евгеньевны работали 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 xml:space="preserve"> над проектами по восстановлению лесны</w:t>
      </w: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х насаждений: так была возрождена  липовая аллея осенью 2013 г., посадили 150 саженцев липы на месте старой аллеи посаженной еще барыней в конце 19 в.  В мае 2014 года на территории «школьного леса» в д. Головково были посажены 100 саженцев сосны, в мае 2015 года на берегу реки Таруса разбили  Парк Победы – посажено 330 саженцев березы, клена, рябины, дуба  в честь 70-летия Победы в Великой Отечественной войне 1941-1945 гг. Так же проводились работы по борьбе с борщевиком Сосновского в 2016г., а в 2017-2018 гг. были проведены работы, в рамах проекта, по очистке берегов реки Таруса, в районе населенных пунктов Головково, Скугорово, Радчино и.т.д.  </w:t>
      </w:r>
    </w:p>
    <w:p>
      <w:pPr>
        <w:pStyle w:val="Normal"/>
        <w:spacing w:lineRule="auto" w:line="240"/>
        <w:rPr/>
      </w:pPr>
      <w:r>
        <w:rPr>
          <w:rStyle w:val="Strong"/>
          <w:rFonts w:ascii="Times New Roman" w:hAnsi="Times New Roman"/>
          <w:b w:val="false"/>
          <w:sz w:val="28"/>
          <w:szCs w:val="28"/>
        </w:rPr>
        <w:tab/>
        <w:t xml:space="preserve">Я решил разработать и реализовать проект экологической тропы.   Что такое экологическая тропа? Экологическая тропа  –это  специально разработанный экскурсионный пешеходный маршрут, созданный для ознакомления с особенностями природного ландшафта, учитывающий задачи экологического образования и природоохранной пропаганды, а также духовного обогащения людей. Такая работа ранее в лицее не проводилась,  поэтому  считаю, что разработка тропы актуальна сегодня, так как это способствует повышению экологического образования людей, их просвещению и воспитанию экологической культуры.  На мой взгляд, </w:t>
      </w:r>
      <w:r>
        <w:rPr>
          <w:rFonts w:ascii="Times New Roman" w:hAnsi="Times New Roman"/>
          <w:sz w:val="28"/>
          <w:szCs w:val="28"/>
          <w:lang w:eastAsia="ru-RU"/>
        </w:rPr>
        <w:t xml:space="preserve">экологическое просвещение является одним из выходов из глобального экологического кризиса, так как оно подразумевает гармонизацию экологического мышления и отказ от потребительского (одноразового) отношения к природе. </w:t>
      </w:r>
    </w:p>
    <w:p>
      <w:pPr>
        <w:pStyle w:val="Normal"/>
        <w:spacing w:lineRule="auto" w:line="240" w:before="0" w:after="0"/>
        <w:ind w:firstLine="708"/>
        <w:jc w:val="both"/>
        <w:rPr/>
      </w:pPr>
      <w:r>
        <w:rPr>
          <w:rStyle w:val="Strong"/>
          <w:rFonts w:ascii="Times New Roman" w:hAnsi="Times New Roman"/>
          <w:b/>
          <w:bCs/>
          <w:sz w:val="28"/>
          <w:szCs w:val="28"/>
        </w:rPr>
        <w:t xml:space="preserve">Из истории деревни Головково. </w:t>
      </w: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Мы живем в местности богатой своей историей. До революции 1917 года в нашей деревне располагалась усадьба помещицы М.Е. Клейст. В её поместье была система прудов, на берегу реки был посажен парк, красивые аллеи из липы, берез, дуба украшали дороги. Помещица даже построила школу для сельских детей и вокруг школы на территории 12 га учащиеся посадили  сосновый бор. Это место теперь называется «школьный лес». Лес закреплен за школьным лесничеством.  </w:t>
      </w:r>
    </w:p>
    <w:p>
      <w:pPr>
        <w:pStyle w:val="Normal"/>
        <w:spacing w:lineRule="auto" w:line="240" w:before="0" w:after="0"/>
        <w:ind w:firstLine="708"/>
        <w:jc w:val="both"/>
        <w:rPr>
          <w:rStyle w:val="Strong"/>
          <w:rFonts w:ascii="Times New Roman" w:hAnsi="Times New Roman"/>
          <w:b w:val="false"/>
          <w:b w:val="false"/>
          <w:sz w:val="28"/>
          <w:szCs w:val="28"/>
        </w:rPr>
      </w:pP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В годы Великой Отечественной войны здесь проходили ожесточенные бои. Фашисты рвались к Москве,  и надо было, во что бы то ни стало, остановить их. 29 ноября 1941 года в нашей деревне фашисты казнили Веру Даниловну Волошину. А на краю школьного леса расстреляли группу советских разведчиков. В начале декабря 1941 года деревня Головково была освобождена от немецко-фашистских захватчиков. Поэтому, проживая в таком историческом месте, мы не можем не создать экологическую тропу. А историю нужно не только изучать, но и своими делами и поступками «делать». </w:t>
      </w:r>
    </w:p>
    <w:p>
      <w:pPr>
        <w:pStyle w:val="NoSpacing"/>
        <w:spacing w:lineRule="auto" w:line="240"/>
        <w:jc w:val="both"/>
        <w:rPr/>
      </w:pPr>
      <w:r>
        <w:rPr>
          <w:rStyle w:val="Strong"/>
          <w:rFonts w:ascii="Times New Roman" w:hAnsi="Times New Roman"/>
          <w:b w:val="false"/>
          <w:sz w:val="28"/>
          <w:szCs w:val="28"/>
        </w:rPr>
        <w:tab/>
        <w:t>Итак, в данной работе я расскажу об экологической тропе, которая будет иметь большое значение для изучения экологии и истории нашей местности.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ru-RU"/>
        </w:rPr>
        <w:t>Она будет знакомить  экскурсантов с разными объектами природы и памятниками, находящимися в пределах деревни Головково, позволит передать знания о естественных явлениях и объектах, создать предпосылки для экологического воспитания и природоохранного мышления.</w:t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Style w:val="Strong"/>
          <w:rFonts w:ascii="Times New Roman" w:hAnsi="Times New Roman"/>
          <w:b w:val="false"/>
          <w:sz w:val="28"/>
          <w:szCs w:val="28"/>
        </w:rPr>
        <w:tab/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Цель проекта: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eastAsia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 xml:space="preserve">Разработать маршрут экологической тропы и предложить проект ее обустройства и использования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в деревне Головково. </w:t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708" w:hanging="0"/>
        <w:jc w:val="both"/>
        <w:rPr>
          <w:rFonts w:ascii="Times New Roman" w:hAnsi="Times New Roman"/>
          <w:b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 проекта:</w:t>
      </w:r>
    </w:p>
    <w:p>
      <w:pPr>
        <w:pStyle w:val="NoSpacing"/>
        <w:numPr>
          <w:ilvl w:val="0"/>
          <w:numId w:val="1"/>
        </w:numPr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Разработать маршрут экологической тропы  в окрестностях д. Головково;</w:t>
      </w:r>
    </w:p>
    <w:p>
      <w:pPr>
        <w:pStyle w:val="NoSpacing"/>
        <w:numPr>
          <w:ilvl w:val="0"/>
          <w:numId w:val="1"/>
        </w:numPr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Охарактеризовать выбранный маршрут;</w:t>
      </w:r>
    </w:p>
    <w:p>
      <w:pPr>
        <w:pStyle w:val="NoSpacing"/>
        <w:numPr>
          <w:ilvl w:val="0"/>
          <w:numId w:val="1"/>
        </w:numPr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Рассмотреть вопрос оформления и затрат на организацию экологической тропы;</w:t>
      </w:r>
    </w:p>
    <w:p>
      <w:pPr>
        <w:pStyle w:val="NoSpacing"/>
        <w:numPr>
          <w:ilvl w:val="0"/>
          <w:numId w:val="1"/>
        </w:numPr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Описать объекты ( станции) по маршруту экологической тропы;</w:t>
      </w:r>
    </w:p>
    <w:p>
      <w:pPr>
        <w:pStyle w:val="NoSpacing"/>
        <w:numPr>
          <w:ilvl w:val="0"/>
          <w:numId w:val="1"/>
        </w:numPr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Разработать примерный план работы на объектах (станциях) и сделать выводы о проделанной работе.</w:t>
      </w:r>
    </w:p>
    <w:p>
      <w:pPr>
        <w:pStyle w:val="NoSpacing"/>
        <w:numPr>
          <w:ilvl w:val="0"/>
          <w:numId w:val="0"/>
        </w:numPr>
        <w:spacing w:lineRule="auto" w:line="240"/>
        <w:ind w:left="644" w:hanging="0"/>
        <w:jc w:val="both"/>
        <w:rPr>
          <w:rFonts w:ascii="Times New Roman" w:hAnsi="Times New Roman" w:eastAsia="Times New Roman"/>
          <w:color w:val="000000"/>
          <w:sz w:val="28"/>
          <w:szCs w:val="28"/>
          <w:highlight w:val="white"/>
          <w:lang w:eastAsia="ru-RU"/>
        </w:rPr>
      </w:pPr>
      <w:r>
        <w:rPr>
          <w:rFonts w:eastAsia="Times New Roman" w:ascii="Times New Roman" w:hAnsi="Times New Roman"/>
          <w:color w:val="000000"/>
          <w:sz w:val="28"/>
          <w:szCs w:val="28"/>
          <w:highlight w:val="white"/>
          <w:lang w:eastAsia="ru-RU"/>
        </w:rPr>
      </w:r>
    </w:p>
    <w:p>
      <w:pPr>
        <w:pStyle w:val="NoSpacing"/>
        <w:spacing w:lineRule="auto" w:line="240"/>
        <w:ind w:left="644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textAlignment w:val="baseline"/>
        <w:rPr>
          <w:rFonts w:ascii="Times New Roman" w:hAnsi="Times New Roman" w:eastAsia="Times New Roman"/>
          <w:bCs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  <w:t xml:space="preserve">Гипотеза:  </w:t>
      </w:r>
      <w:r>
        <w:rPr>
          <w:rFonts w:eastAsia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Если разработать интересный маршрут экологической тропы, провести оценку экологического состояния её остановок и включить их в содержание экскурсии, то это будет способствовать расширению кругозора посетителей, повышению их экологической грамотности и совершенствованию экологического сознания до восстановительного уровня.</w:t>
      </w:r>
    </w:p>
    <w:p>
      <w:pPr>
        <w:pStyle w:val="ListParagraph"/>
        <w:spacing w:lineRule="auto" w:line="240" w:before="0"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ListParagraph"/>
        <w:spacing w:lineRule="auto" w:line="240" w:before="0"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br w:type="page"/>
      </w:r>
    </w:p>
    <w:p>
      <w:pPr>
        <w:pStyle w:val="Normal"/>
        <w:spacing w:lineRule="auto" w:line="240" w:before="0" w:after="0"/>
        <w:jc w:val="left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Этап№1.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>1.    Паспорт экологической тропы.</w:t>
      </w:r>
    </w:p>
    <w:p>
      <w:pPr>
        <w:pStyle w:val="Normal"/>
        <w:spacing w:lineRule="auto" w:line="240" w:before="0" w:after="0"/>
        <w:jc w:val="right"/>
        <w:textAlignment w:val="baseline"/>
        <w:rPr>
          <w:rFonts w:ascii="Times New Roman" w:hAnsi="Times New Roman" w:eastAsia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Вид тропы: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экологическая.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Местонахождения: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д. Головково, Наро-Фоминского района, Московской области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Год закладки: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2021-2022.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 xml:space="preserve">Состояние тропы: </w:t>
      </w:r>
      <w:r>
        <w:rPr>
          <w:rFonts w:cs="Times New Roman" w:ascii="Times New Roman" w:hAnsi="Times New Roman"/>
          <w:sz w:val="28"/>
          <w:szCs w:val="28"/>
          <w:lang w:eastAsia="ru-RU"/>
        </w:rPr>
        <w:t>хорошее, местами удовлетворительное.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Охрана маршрута: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не осуществляется.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Протяженность: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1-1,5 км.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Тип: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кольцевая (радиальная). 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По назначению: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shd w:fill="FFFFFF" w:val="clear"/>
          <w:lang w:eastAsia="ru-RU"/>
        </w:rPr>
        <w:t>учебная экологическая тропа.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Режим пользования: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учебные экскурсии, исследования, свободное посещение.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Краткое описание границ маршрута: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начало маршрута Возрожденная «Липовая аллея 2013», памятник Вере Волошиной,   река Таруса,  родник на территории школьного леса,  птичья столовая, беличья столовая, парк «Победы 2015», прудик возле лицея и завершает маршрут дерево «Памяти 2015» - кедр возле лицея.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Назначение экологической тропы: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учебно-познавательная.</w:t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284"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sz w:val="28"/>
          <w:szCs w:val="28"/>
          <w:lang w:eastAsia="ru-RU"/>
        </w:rPr>
        <w:t>2.  Особенности данной экологической тропы</w:t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Большинство разработок маршрутов экологических троп включают в себя лишь карту маршрута тропы, некоторые ее характеристики, список станций и иногда перечень наиболее интересных объектов, которые можно встретить по ходу экскурсии. </w:t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Мне кажется, что этого недостаточно: во-первых, состояние живой природы на станциях меняется в зависимости от времени года, одни объекты растительного и животного мира можно встретить весной, другие – летом или осенью, поэтому разработка экологической тропы должна учитывать фенологические изменения в природе; во-вторых, следует создать примерные тексты экскурсий, рассчитанные на разные возрастные контингенты учащихся: младший, где дети получают первые знания по природоведению и экологии родного края; средний, где упор делается на закрепление знаний школьной программы по биологии и экологии; старший, где, помимо расширения школьных знаний, важной задачей является самостоятельная исследовательская работа, разработка проектов по экологии, биологии, истории. 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3.   Маршруты экологической тропы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ind w:firstLine="375"/>
        <w:rPr>
          <w:rFonts w:ascii="Times New Roman" w:hAnsi="Times New Roman"/>
          <w:sz w:val="24"/>
          <w:szCs w:val="24"/>
          <w:highlight w:val="whit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Маршрут экологической тропы проходит по окрестности деревни Головково, Наро-Фоминского района, Московской области.  Экологическая тропа предназначена</w:t>
      </w:r>
      <w:r>
        <w:rPr>
          <w:rFonts w:ascii="Times New Roman" w:hAnsi="Times New Roman"/>
          <w:sz w:val="28"/>
          <w:szCs w:val="28"/>
          <w:shd w:fill="FFFFFF" w:val="clear"/>
          <w:lang w:eastAsia="ru-RU"/>
        </w:rPr>
        <w:t xml:space="preserve"> для прогулок, проведения экскурсий, а также практическое применение полученных результатов исследования для мониторинга природной среды.</w:t>
      </w:r>
    </w:p>
    <w:p>
      <w:pPr>
        <w:pStyle w:val="Normal"/>
        <w:spacing w:lineRule="auto" w:line="240"/>
        <w:ind w:firstLine="37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Одной из моих задач является создание условий для воспитания экологической грамотности, и развитие культуры поведения человека в окружающей среде.  Эта одна из приоритетных задач, так как экологическое мышление, экологическое сознание и экологическое мировоззрение на сегодняшний день мало развито у большей части российского населения.  Какие пути решения этой проблемы я предлагаю?  Я предлагаю организовать экскурсии, по предложенному мной маршруту, для учащихся лицея и всех желающих, и на примерах показывать необходимость бережного отношения к природе. Разнообразие флоры и, в меньшей степени, фауны таково, что позволяет проводить тематические экскурсии по биологии, химии и  экологии, а так же собирать необходимый наглядный материал для новых проектов, исследовательских работ, гербариев. </w:t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Общая протяженность тропы составляет 1-1,5 км. Это небольшая протяженность для проведения экскурсий  среди обучающихся. Так же можно использовать и часть тропы, например,  проводить фенологические наблюдения на нескольких объектах (птичья или беличья столовая ). Так как объекты имеют не только экологическую значимость, но и историческую, то можно проводить и открытые уроки на свежем воздухе по истории, биологии, экологии– достаточно лишь выйти к той либо иной станции, которая наиболее полно иллюстрирует данную тему («Дерево памяти», «Парк Победы», пруд возле лицея).</w:t>
      </w:r>
    </w:p>
    <w:p>
      <w:pPr>
        <w:pStyle w:val="Normal"/>
        <w:spacing w:lineRule="auto" w:line="240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Этап№2.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   Создание экологической тропы. </w:t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1 участок:  </w:t>
      </w:r>
      <w:r>
        <w:rPr>
          <w:rFonts w:ascii="Times New Roman" w:hAnsi="Times New Roman"/>
          <w:sz w:val="28"/>
          <w:szCs w:val="28"/>
          <w:lang w:eastAsia="ru-RU"/>
        </w:rPr>
        <w:t xml:space="preserve">Экологическая тропа проходит по окрестности деревни Головково, содержит ряд типичных для этого района биоценозов, как естественного, так и искусственного происхождения. Маршрут по экологической тропе начинается с  «Липовой аллеи», о которой уже  было много сказано,  деревья за 7 лет очень хорошо прижились, но  для сохранения деревьев необходимо наблюдать за их ростом и развитием, и если требуется оказывать необходимую поддержку.    </w:t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 участок: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Место казни Героя России Веры Волошиной — это следующий и не менее важный исторический  объект, потому что несет в себе память  о подвиге молодой девушки-партизанки погибшей от рук немецко-фашистских захватчиков в годы Великой Отечественной войны.   В юбилейный год на месте казни был возведен новый памятник Вере Волошиной.  </w:t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3 участок:</w:t>
      </w:r>
      <w:r>
        <w:rPr>
          <w:rFonts w:ascii="Times New Roman" w:hAnsi="Times New Roman"/>
          <w:sz w:val="28"/>
          <w:szCs w:val="28"/>
          <w:lang w:eastAsia="ru-RU"/>
        </w:rPr>
        <w:t xml:space="preserve"> Важное значение имеет родник. И это третий объект на пути по экологической тропе. Он находиться на  территории парковой зоны в «школьном лесу», из него берут воду для питья и приготовлении пищи большинство жителей нашей деревни. Качество воды проверялось весной 2018 года на базе школьной мини-лаборатории. Был сделан анализ по следующим показателям: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Величина водородного показателя (рН) воды.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Общая и карбонатная жесткость воды.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Количество нитратов, хлоридов и сульфатов.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Наличие солей тяжелых металлов.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Для определения рН использовали портативный тест-комплект. Окраску раствора сравнили с контрольной шкалой. Анализ рН  равен 7,8 мг-экв/л, что соответствует норме (ГОСТ 2874-82 норма общей жесткости 7 мг-экв/л).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Содержание сульфатов и хлоридов в родниковой воде не превышает ПДК. Незначительное превышение нормы нитратов обнаружены в родниковой воде. 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sz w:val="28"/>
          <w:szCs w:val="28"/>
          <w:lang w:eastAsia="ru-RU"/>
        </w:rPr>
        <w:t>Содержание в родниковой воде солей свинца и меди – не обнаружено. Содержание ионов железа составляет 0,28 мг/л -  что соответствует норме. Анализ показал, что вода имеет хорошее качество и пригодна для питья.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4 участок:</w:t>
      </w:r>
      <w:r>
        <w:rPr>
          <w:rFonts w:ascii="Times New Roman" w:hAnsi="Times New Roman"/>
          <w:sz w:val="28"/>
          <w:szCs w:val="28"/>
          <w:lang w:eastAsia="ru-RU"/>
        </w:rPr>
        <w:t xml:space="preserve"> Двигаясь дальше по экологической тропе мы попадаем в парк на территории школьного леса.   «Школьный лес»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</w:rPr>
        <w:t xml:space="preserve">представляет собой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корабельную рощу. Это лес, состоящий из мачтовых сосен, которые, в отличии от одиночно стоящих сосен, очень высокие и имеют одинаковую толщину почти по всей их высоте. Во времена парусного флота такие деревья очень ценили, т. к. из них строили корабли и делали мачты. 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5 участок: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На территории «Школьного леса» я хочу  разместить два важных объекта: «птичью столовую» и  беличьи кормушки, для наблюдения и  выявления численности птиц и белок на территории школьного леса.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6 участок: </w:t>
      </w:r>
      <w:r>
        <w:rPr>
          <w:rFonts w:ascii="Times New Roman" w:hAnsi="Times New Roman"/>
          <w:sz w:val="28"/>
          <w:szCs w:val="28"/>
          <w:lang w:eastAsia="ru-RU"/>
        </w:rPr>
        <w:t xml:space="preserve">Основным биоценозом по маршруту тропы является берег реки Таруса.  Характеристика сильно различается в разное время года. Растительный мир достаточно богат и разнообразен; среди травянистых растений  на речной террасе р. Таруса можно встретить: разнотравье  лугов, имеются  лесные и болотные виды. Животный мир в зоне прохождения тропы тоже разнообразен, хотя на глаза бросаются в первую очередь беспозвоночные: особенно много насекомых, паукообразных, есть различные черви и моллюски, позвоночные обычно менее доступны взору и необходимо время и умение, чтобы их обнаружить.   Что касается самой  реки Таруса, то здесь можно встретить различные гигро- и гидрофиты, понаблюдать за водными насекомыми и их личинками, моллюсками, земноводными, птицами и даже бобрами. На реке можно увидеть характерные признаки присутствия бобров. В некоторых частях реки встречаются погрызенные и поваленные деревья. </w:t>
        <w:tab/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7 участок:</w:t>
      </w:r>
      <w:r>
        <w:rPr>
          <w:rFonts w:ascii="Times New Roman" w:hAnsi="Times New Roman"/>
          <w:sz w:val="28"/>
          <w:szCs w:val="28"/>
          <w:lang w:eastAsia="ru-RU"/>
        </w:rPr>
        <w:t xml:space="preserve"> Особое значение имеет «Парк Победы». Парк был заложен весной 2015 года на левом берегу реки Таруса, напротив лицея. Это наше детище, за которым теперь требуется особый уход.  Каждое деревцо в парке было посажено учащимися лицея и каждому ученику, естественно, хочется что бы его деревце прижилось на новом месте и росло и вширь и в высоту. Поэтому считаю, что эта станция, не менее важна предыдущих. </w:t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8 участок:</w:t>
      </w:r>
      <w:r>
        <w:rPr>
          <w:rFonts w:ascii="Times New Roman" w:hAnsi="Times New Roman"/>
          <w:sz w:val="28"/>
          <w:szCs w:val="28"/>
          <w:lang w:eastAsia="ru-RU"/>
        </w:rPr>
        <w:t xml:space="preserve"> На территории лицея находится  пруд выкопанный и благоустроенный самими учащимися — это проектная работа одного из выпускников лицея.  Это эстетический объект, но в тоже время может служить источником для поиска  информации по написанию исследовательских работ и проектов по биологии и экологии, так как заселился различными биологическими видами.   </w:t>
        <w:tab/>
      </w:r>
    </w:p>
    <w:p>
      <w:pPr>
        <w:pStyle w:val="Normal"/>
        <w:spacing w:lineRule="auto" w:line="240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9 участок: </w:t>
      </w:r>
      <w:r>
        <w:rPr>
          <w:rFonts w:ascii="Times New Roman" w:hAnsi="Times New Roman"/>
          <w:sz w:val="28"/>
          <w:szCs w:val="28"/>
          <w:lang w:eastAsia="ru-RU"/>
        </w:rPr>
        <w:t xml:space="preserve">И последний  объект на маршруте по экологичесой тропе — это   «Дерево Памяти», оно было посажено в год   70-летия Победы, выпускниками 11 класса в честь памяти Героя России Веры Волошиной. Это не только экологически, но и  исторически значимый объект. Важно, что бы учащиеся и просто жители и гости деревни, помнили подвиг дедов и хранили память о той ужасной войне, которая унесла жизни миллионов  ни в чем не повинных людей.   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i/>
          <w:i/>
          <w:iCs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Этап№3.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Оформление и затраты на организацию экологической тропы.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Я предлагаю использовать  следующие типы информационных текстов и знаков:</w:t>
      </w:r>
    </w:p>
    <w:p>
      <w:pPr>
        <w:pStyle w:val="NoSpacing"/>
        <w:numPr>
          <w:ilvl w:val="0"/>
          <w:numId w:val="5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организовать самодельный щит и разместить на нем карта-схему разработанного мной экологического маршрута;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соорудить собственноручно общий указатель и схемы  тропы; 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разместить информацию правил поведения на природе, на щите, а  также раздавать памятки-буклеты экскурсантам; 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разработать лозунги и призывы; 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сведения об отдельных природных объектах и явлениях; 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собрать сведения о памятниках природы, расположенных в зоне тропы; 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собрать в библиотеке и интернет-ресурсах поэтические тексты, рисунки об отношении человека с природой; </w:t>
      </w:r>
    </w:p>
    <w:p>
      <w:pPr>
        <w:pStyle w:val="NoSpacing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разработать и соорудить  собственноручно экологические дорожные знаки и указатели. </w:t>
      </w:r>
    </w:p>
    <w:p>
      <w:pPr>
        <w:pStyle w:val="NoSpacing"/>
        <w:spacing w:lineRule="auto" w:line="240"/>
        <w:ind w:firstLine="36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Оборудование экологической тропы целесообразно начать с составления картосхемы, на которой обозначены объекты. Далее  на маршруте экологической тропы можно установить информационные доски, экологические знаки и указатели. Информационные тексты и знаки можно изготовить самим, например в рамах внеурочной работы кружка «Мастерок», который имеется в нашем лицее. Можно обратиться к спонсорам за финансовой поддержкой или помощью в приобретении информационных досок, знаков и указателей, например в администрацию сельского поселения Ташировское или к местным депутатам, пояснив представителям власти, что</w:t>
      </w:r>
    </w:p>
    <w:p>
      <w:pPr>
        <w:pStyle w:val="NoSpacing"/>
        <w:spacing w:lineRule="auto" w:line="24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экологическая тропа - это место не только приобретения, но и пропаганды своего поведения в природном окружении, над тем, какой пример взрослый человек подает подрастающему поколению. 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Style19"/>
        <w:spacing w:lineRule="auto" w:line="240"/>
        <w:rPr/>
      </w:pPr>
      <w:r>
        <w:rPr>
          <w:rStyle w:val="Style17"/>
          <w:rFonts w:ascii="Times New Roman" w:hAnsi="Times New Roman"/>
          <w:b/>
          <w:bCs/>
          <w:i w:val="false"/>
          <w:iCs w:val="false"/>
          <w:sz w:val="28"/>
          <w:szCs w:val="28"/>
        </w:rPr>
        <w:t>6. Открытие экологической тропы.</w:t>
      </w:r>
    </w:p>
    <w:p>
      <w:pPr>
        <w:pStyle w:val="Style19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открытие приглашаются ученики и их родители, а так же преподаватели школы. Открытие тропы происходит в торжественной обстановке.</w:t>
      </w:r>
    </w:p>
    <w:p>
      <w:pPr>
        <w:pStyle w:val="Style19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spacing w:lineRule="auto" w:line="240"/>
        <w:jc w:val="left"/>
        <w:rPr/>
      </w:pP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/>
          <w:b/>
          <w:sz w:val="28"/>
          <w:szCs w:val="28"/>
          <w:lang w:eastAsia="ru-RU"/>
        </w:rPr>
        <w:t>. Заключение.</w:t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Таким образом,я запланировал на протяжении маршрута экологической тропы 9  объектов (станций), т.е. остановок для экскурсантов.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  <w:lang w:eastAsia="ru-RU"/>
        </w:rPr>
        <w:t>Маршрут по экологической тропе может быть как экскурсионный, так и исследовательский.</w:t>
      </w:r>
      <w:r>
        <w:rPr>
          <w:rFonts w:ascii="Times New Roman" w:hAnsi="Times New Roman"/>
          <w:sz w:val="28"/>
          <w:szCs w:val="28"/>
          <w:lang w:eastAsia="ru-RU"/>
        </w:rPr>
        <w:t xml:space="preserve"> Экскурсанты  смогут более подробно ознакомиться с теми или иными биоценозами, представителями флоры и фауны, оценить экологическую ситуацию  на природу и т.д.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 выбрал наиболее значимые объекты (станции), поэтому считаю что они важны и значимы для прохождения во время экскурсии.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Это следующие объекты:</w:t>
      </w:r>
    </w:p>
    <w:p>
      <w:pPr>
        <w:pStyle w:val="NoSpacing"/>
        <w:spacing w:lineRule="auto" w:line="240"/>
        <w:jc w:val="both"/>
        <w:rPr/>
      </w:pPr>
      <w:hyperlink r:id="rId11">
        <w:r>
          <w:rPr>
            <w:rStyle w:val="Style12"/>
            <w:rFonts w:ascii="Times New Roman" w:hAnsi="Times New Roman"/>
            <w:b/>
            <w:bCs/>
            <w:color w:val="000000"/>
            <w:sz w:val="28"/>
            <w:szCs w:val="28"/>
            <w:u w:val="single"/>
            <w:lang w:eastAsia="ru-RU"/>
          </w:rPr>
          <w:t>1. «Липовая аллея».</w:t>
        </w:r>
      </w:hyperlink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2. Место казни Героя России Веры Волошиной.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3. Родник на территории «школьного леса».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4. «Птичья столовая» на территории парка в школьном лесу.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5. «Беличья столовая» на территории парка в школьном лесу.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6. Участок реки Таруса в рамках экологической тропы.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7. «Парк Победы»  на левом берегу реки Таруса.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8. Прудик на территории лицея.</w:t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9. «Дерево Памяти» возле лицея.</w:t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bCs/>
          <w:color w:val="000000"/>
          <w:sz w:val="28"/>
          <w:szCs w:val="28"/>
          <w:u w:val="single"/>
          <w:lang w:eastAsia="ru-RU"/>
        </w:rPr>
      </w:pPr>
      <w:r>
        <w:rPr/>
      </w:r>
    </w:p>
    <w:p>
      <w:pPr>
        <w:pStyle w:val="NoSpacing"/>
        <w:spacing w:lineRule="auto" w:line="240"/>
        <w:ind w:hanging="0"/>
        <w:jc w:val="right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Рис. 1 Картосхема маршрута экологической тропы</w:t>
      </w:r>
    </w:p>
    <w:p>
      <w:pPr>
        <w:pStyle w:val="Normal"/>
        <w:spacing w:lineRule="auto" w:line="240"/>
        <w:ind w:hanging="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6119495" cy="4660900"/>
            <wp:effectExtent l="0" t="0" r="0" b="0"/>
            <wp:docPr id="7" name="Рисунок 5" descr="C:\Users\User\Desktop\КАТЯ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Users\User\Desktop\КАТЯ\Карт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hanging="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ind w:hanging="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ind w:hanging="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ind w:hanging="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ind w:hanging="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40"/>
        <w:ind w:hanging="0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Вывод: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ля того что бы воспитать в  молодом поколении экологическую грамотность и развить культуру поведения в окружающей среде, необходимо на примерах показывать бережное отношение к природе.   </w:t>
      </w:r>
      <w:r>
        <w:rPr>
          <w:rStyle w:val="Strong"/>
          <w:rFonts w:ascii="Times New Roman" w:hAnsi="Times New Roman"/>
          <w:b w:val="false"/>
          <w:sz w:val="28"/>
          <w:szCs w:val="28"/>
        </w:rPr>
        <w:t xml:space="preserve">На мой взгляд, </w:t>
      </w:r>
      <w:r>
        <w:rPr>
          <w:rFonts w:ascii="Times New Roman" w:hAnsi="Times New Roman"/>
          <w:sz w:val="28"/>
          <w:szCs w:val="28"/>
          <w:lang w:eastAsia="ru-RU"/>
        </w:rPr>
        <w:t xml:space="preserve">экологическое просвещение на маршруте  по экологической тропе является одним из  выходов из экологического кризиса, так как оно подразумевает гармонизацию экологического мышления и отказ от потребительского (одноразового) отношения к природе.  </w:t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/>
          <w:b w:val="false"/>
          <w:bCs w:val="false"/>
          <w:sz w:val="28"/>
          <w:szCs w:val="28"/>
          <w:lang w:eastAsia="ru-RU"/>
        </w:rPr>
        <w:t xml:space="preserve">Считаю, что проделанная мной работа интересна и будет востребована в будущем. Цель достигнута. 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center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Литература</w:t>
      </w:r>
    </w:p>
    <w:p>
      <w:pPr>
        <w:pStyle w:val="NoSpacing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>Интернет-ресурсы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Правила поведения на экологической тропе: </w:t>
      </w:r>
      <w:hyperlink r:id="rId13"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</w:rPr>
          <w:t>leopard-land.ru</w:t>
        </w:r>
      </w:hyperlink>
      <w:r>
        <w:rPr>
          <w:rStyle w:val="Serpurlmark"/>
          <w:rFonts w:ascii="Times New Roman" w:hAnsi="Times New Roman"/>
          <w:sz w:val="28"/>
          <w:szCs w:val="28"/>
          <w:shd w:fill="FFFFFF" w:val="clear"/>
        </w:rPr>
        <w:t>›;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 xml:space="preserve">Что такое экологическая тропа: </w:t>
      </w:r>
      <w:hyperlink r:id="rId14"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</w:rPr>
          <w:t>ru.wikipedia.org</w:t>
        </w:r>
      </w:hyperlink>
      <w:r>
        <w:rPr>
          <w:rStyle w:val="Serpurlmark"/>
          <w:rFonts w:ascii="Times New Roman" w:hAnsi="Times New Roman"/>
          <w:sz w:val="28"/>
          <w:szCs w:val="28"/>
          <w:shd w:fill="FFFFFF" w:val="clear"/>
        </w:rPr>
        <w:t>›;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hyperlink r:id="rId15"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</w:rPr>
          <w:t>yandex.ru/images</w:t>
        </w:r>
      </w:hyperlink>
      <w:r>
        <w:rPr>
          <w:rStyle w:val="Serpurlmark"/>
          <w:rFonts w:ascii="Times New Roman" w:hAnsi="Times New Roman"/>
          <w:sz w:val="28"/>
          <w:szCs w:val="28"/>
          <w:shd w:fill="FFFFFF" w:val="clear"/>
        </w:rPr>
        <w:t xml:space="preserve">› </w:t>
      </w:r>
      <w:hyperlink r:id="rId16">
        <w:r>
          <w:rPr>
            <w:rStyle w:val="Style12"/>
            <w:rFonts w:ascii="Times New Roman" w:hAnsi="Times New Roman"/>
            <w:bCs/>
            <w:color w:val="00000A"/>
            <w:sz w:val="28"/>
            <w:szCs w:val="28"/>
            <w:highlight w:val="white"/>
            <w:u w:val="none"/>
          </w:rPr>
          <w:t>Экологическая</w:t>
        </w:r>
        <w:r>
          <w:rPr>
            <w:rStyle w:val="Appleconvertedspace"/>
            <w:rFonts w:ascii="Times New Roman" w:hAnsi="Times New Roman"/>
            <w:sz w:val="28"/>
            <w:szCs w:val="28"/>
            <w:highlight w:val="white"/>
          </w:rPr>
          <w:t> </w:t>
        </w:r>
        <w:r>
          <w:rPr>
            <w:rStyle w:val="Style12"/>
            <w:rFonts w:ascii="Times New Roman" w:hAnsi="Times New Roman"/>
            <w:bCs/>
            <w:color w:val="00000A"/>
            <w:sz w:val="28"/>
            <w:szCs w:val="28"/>
            <w:highlight w:val="white"/>
            <w:u w:val="none"/>
          </w:rPr>
          <w:t>тропа</w:t>
        </w:r>
      </w:hyperlink>
      <w:r>
        <w:rPr>
          <w:rFonts w:ascii="Times New Roman" w:hAnsi="Times New Roman"/>
          <w:sz w:val="28"/>
          <w:szCs w:val="28"/>
        </w:rPr>
        <w:t>;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>Л.М. Ванина. «Экологической тропой». – Биология в школе, №3, 1989;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>Экологические тропы/ Пособие для слушателей экологической школы. – Нижний Новгород, 1991;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>Захлебный А.М. На экологической тропе. – М., Знание.1986.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>Экологическая тропа/ Методические рекомендации по благоустройству экологических троп в Мурманской области.- Мурманск. 1995.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Fonts w:ascii="Times New Roman" w:hAnsi="Times New Roman"/>
          <w:sz w:val="28"/>
          <w:szCs w:val="28"/>
        </w:rPr>
        <w:t>Организация работы школьников по созданию учебной экологической тропы./ Методические рекомендации. – М., Турист, 1990.</w:t>
      </w:r>
    </w:p>
    <w:p>
      <w:pPr>
        <w:pStyle w:val="ListParagraph"/>
        <w:numPr>
          <w:ilvl w:val="1"/>
          <w:numId w:val="1"/>
        </w:numPr>
        <w:spacing w:lineRule="auto" w:line="240"/>
        <w:rPr/>
      </w:pPr>
      <w:r>
        <w:rPr>
          <w:rStyle w:val="Serpurlitem"/>
          <w:rFonts w:ascii="Times New Roman" w:hAnsi="Times New Roman"/>
          <w:color w:val="007700"/>
          <w:sz w:val="28"/>
          <w:szCs w:val="28"/>
          <w:shd w:fill="FFFFFF" w:val="clear"/>
        </w:rPr>
        <w:t xml:space="preserve"> </w:t>
      </w:r>
      <w:r>
        <w:rPr>
          <w:rStyle w:val="Serpurlitem"/>
          <w:rFonts w:ascii="Times New Roman" w:hAnsi="Times New Roman"/>
          <w:sz w:val="28"/>
          <w:szCs w:val="28"/>
          <w:shd w:fill="FFFFFF" w:val="clear"/>
        </w:rPr>
        <w:t xml:space="preserve">Реферат: «Экологическая тропа» - интернет ресурс: </w:t>
      </w:r>
      <w:hyperlink r:id="rId17"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  <w:lang w:val="en-US"/>
          </w:rPr>
          <w:t>xreferat</w:t>
        </w:r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</w:rPr>
          <w:t>.</w:t>
        </w:r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  <w:lang w:val="en-US"/>
          </w:rPr>
          <w:t>com</w:t>
        </w:r>
      </w:hyperlink>
      <w:r>
        <w:rPr>
          <w:rStyle w:val="Serpurlmark"/>
          <w:rFonts w:ascii="Times New Roman" w:hAnsi="Times New Roman"/>
          <w:sz w:val="28"/>
          <w:szCs w:val="28"/>
          <w:shd w:fill="FFFFFF" w:val="clear"/>
        </w:rPr>
        <w:t>›</w:t>
      </w:r>
      <w:hyperlink r:id="rId18"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</w:rPr>
          <w:t>71/822-1-</w:t>
        </w:r>
        <w:r>
          <w:rPr>
            <w:rStyle w:val="Style12"/>
            <w:rFonts w:ascii="Times New Roman" w:hAnsi="Times New Roman"/>
            <w:bCs/>
            <w:color w:val="00000A"/>
            <w:sz w:val="28"/>
            <w:szCs w:val="28"/>
            <w:highlight w:val="white"/>
            <w:u w:val="none"/>
            <w:lang w:val="en-US"/>
          </w:rPr>
          <w:t>ekologicheskaya</w:t>
        </w:r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</w:rPr>
          <w:t>-</w:t>
        </w:r>
        <w:r>
          <w:rPr>
            <w:rStyle w:val="Style12"/>
            <w:rFonts w:ascii="Times New Roman" w:hAnsi="Times New Roman"/>
            <w:bCs/>
            <w:color w:val="00000A"/>
            <w:sz w:val="28"/>
            <w:szCs w:val="28"/>
            <w:highlight w:val="white"/>
            <w:u w:val="none"/>
            <w:lang w:val="en-US"/>
          </w:rPr>
          <w:t>tropa</w:t>
        </w:r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</w:rPr>
          <w:t>.</w:t>
        </w:r>
        <w:r>
          <w:rPr>
            <w:rStyle w:val="Style12"/>
            <w:rFonts w:ascii="Times New Roman" w:hAnsi="Times New Roman"/>
            <w:color w:val="00000A"/>
            <w:sz w:val="28"/>
            <w:szCs w:val="28"/>
            <w:highlight w:val="white"/>
            <w:u w:val="none"/>
            <w:lang w:val="en-US"/>
          </w:rPr>
          <w:t>html</w:t>
        </w:r>
      </w:hyperlink>
      <w:r>
        <w:rPr>
          <w:rStyle w:val="Serpurlitem"/>
          <w:rFonts w:ascii="Times New Roman" w:hAnsi="Times New Roman"/>
          <w:sz w:val="28"/>
          <w:szCs w:val="28"/>
          <w:shd w:fill="FFFFFF" w:val="clear"/>
        </w:rPr>
        <w:t>.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>
      <w:pPr>
        <w:pStyle w:val="NoSpacing"/>
        <w:spacing w:lineRule="auto" w:line="240"/>
        <w:ind w:hanging="0"/>
        <w:jc w:val="right"/>
        <w:rPr>
          <w:rFonts w:ascii="Times New Roman" w:hAnsi="Times New Roman"/>
          <w:b/>
          <w:b/>
          <w:bCs/>
          <w:color w:val="000000"/>
          <w:sz w:val="28"/>
          <w:szCs w:val="28"/>
          <w:u w:val="single"/>
          <w:lang w:eastAsia="ru-RU"/>
        </w:rPr>
      </w:pPr>
      <w:r>
        <w:rPr/>
      </w:r>
    </w:p>
    <w:p>
      <w:pPr>
        <w:pStyle w:val="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Приложение№1 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u w:val="none"/>
        </w:rPr>
        <w:t>Описание станций (объектов экологической тропы).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sz w:val="28"/>
          <w:szCs w:val="28"/>
          <w:u w:val="none"/>
        </w:rPr>
      </w:pPr>
      <w:r>
        <w:rPr/>
      </w:r>
    </w:p>
    <w:tbl>
      <w:tblPr>
        <w:tblStyle w:val="af5"/>
        <w:tblpPr w:bottomFromText="0" w:horzAnchor="margin" w:leftFromText="180" w:rightFromText="180" w:tblpX="0" w:tblpXSpec="center" w:tblpY="34" w:topFromText="0" w:vertAnchor="text"/>
        <w:tblW w:w="9180" w:type="dxa"/>
        <w:jc w:val="center"/>
        <w:tblInd w:w="0" w:type="dxa"/>
        <w:tblCellMar>
          <w:top w:w="0" w:type="dxa"/>
          <w:left w:w="88" w:type="dxa"/>
          <w:bottom w:w="0" w:type="dxa"/>
          <w:right w:w="108" w:type="dxa"/>
        </w:tblCellMar>
        <w:tblLook w:val="04a0"/>
      </w:tblPr>
      <w:tblGrid>
        <w:gridCol w:w="1242"/>
        <w:gridCol w:w="2407"/>
        <w:gridCol w:w="5531"/>
      </w:tblGrid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расположение объекта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объекта и основное содержание</w:t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1 Начало маршрута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Возрожденная «Липовая аллея». 300-400 м  от здания лицея по направлению автодороги «Головково-Наро-фоминск».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Липовая аллея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Помещицей  М.Е. Клейст до революции 1917 года была посажена липовая аллея, во время войны 1941-1945гг., и по истечению длительного времени липовая аллея частично пострадала, многие липы погибли.  </w:t>
            </w:r>
            <w:r>
              <w:rPr>
                <w:rStyle w:val="Strong"/>
                <w:rFonts w:ascii="Times New Roman" w:hAnsi="Times New Roman"/>
                <w:b w:val="false"/>
                <w:sz w:val="28"/>
                <w:szCs w:val="28"/>
              </w:rPr>
              <w:t>Так 12.10.2013 г. мы возродили  липовую аллею, посадили 150 саженцев липы на месте старой.</w:t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казни и памятник Герою России Вере Волошиной.  400 м от лицея по направлению автодороги «Головково-Наро-Фоминск»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казни и памятник Герою России Вере Волошиной.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Style w:val="Strong"/>
                <w:rFonts w:ascii="Times New Roman" w:hAnsi="Times New Roman"/>
                <w:b w:val="false"/>
                <w:sz w:val="28"/>
                <w:szCs w:val="28"/>
              </w:rPr>
              <w:t>29 ноября 1941 года в нашей деревне фашисты казнили Веру Даниловну Волошину. А на краю школьного леса расстреляли группу советских разведчиков. В начале декабря 1941 года деревня Головково была освобождена от немецко-фашистских захватчиков.</w:t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Родник окраина  территории «Школьного леса».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Родник. </w:t>
            </w:r>
            <w:r>
              <w:rPr>
                <w:rFonts w:ascii="Times New Roman" w:hAnsi="Times New Roman"/>
                <w:sz w:val="28"/>
                <w:szCs w:val="28"/>
              </w:rPr>
              <w:t>На территории парковой зоны в «школьном лесу» находится родник, из которого берут воду для питья и приготовлении пищи большинство  жителей нашей деревни. В рамках реализации  проекта: «Возрождение парковой зоны на территории школьного леса», родник был обустроен.</w:t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Птичья столовая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Птичья столовая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На территории школьного леса в парковой зоне, развешаны кормушки для зимней подкормки птиц. </w:t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Беличья столовая.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Беличья столовая.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территории школьного леса в парковой зоне мы разместили  несколько кормушек для подкормки белок.</w:t>
            </w:r>
          </w:p>
        </w:tc>
      </w:tr>
      <w:tr>
        <w:trPr/>
        <w:tc>
          <w:tcPr>
            <w:tcW w:w="1242" w:type="dxa"/>
            <w:tcBorders>
              <w:top w:val="nil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07" w:type="dxa"/>
            <w:tcBorders>
              <w:top w:val="nil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Участок реки Таруса  ( в рамках экологической тропы)</w:t>
            </w:r>
          </w:p>
        </w:tc>
        <w:tc>
          <w:tcPr>
            <w:tcW w:w="5531" w:type="dxa"/>
            <w:tcBorders>
              <w:top w:val="nil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Террасы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реки Таруса</w:t>
            </w:r>
            <w:r>
              <w:rPr>
                <w:rFonts w:ascii="Times New Roman" w:hAnsi="Times New Roman"/>
                <w:sz w:val="28"/>
                <w:szCs w:val="28"/>
              </w:rPr>
              <w:t>, богаты биоценозами, изучение флоры и фауны на этом объекте весьма доступно и наглядно.</w:t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«Победы 2015»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Парк «Победы 2015»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мая 2015 года по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берегу Тарусы нами парк заложен был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б никто о нас в деревне про войну не позабыл. В нашей деревне в ноябре 41 года была казнена Вера Даниловна Волошина, чье имя носит наш лицей. Поэтому в год 70-летия Победы мы не только заложили парк Победы.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242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07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Пруд возле лицея</w:t>
            </w:r>
          </w:p>
        </w:tc>
        <w:tc>
          <w:tcPr>
            <w:tcW w:w="5531" w:type="dxa"/>
            <w:tcBorders/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Пруд.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роектная работа одного из выпускников лицея.  Это эстетический объект, но в тоже время может служить источником для поиска  информации по написанию исследовательских работ и проектов по биологии и экологии, так как заселился различными биологическими видами.</w:t>
            </w:r>
          </w:p>
        </w:tc>
      </w:tr>
      <w:tr>
        <w:trPr/>
        <w:tc>
          <w:tcPr>
            <w:tcW w:w="1242" w:type="dxa"/>
            <w:tcBorders>
              <w:top w:val="nil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7" w:type="dxa"/>
            <w:tcBorders>
              <w:top w:val="nil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«Дерево Памяти»</w:t>
            </w:r>
          </w:p>
        </w:tc>
        <w:tc>
          <w:tcPr>
            <w:tcW w:w="5531" w:type="dxa"/>
            <w:tcBorders>
              <w:top w:val="nil"/>
            </w:tcBorders>
            <w:shd w:color="auto" w:fill="auto" w:val="clear"/>
            <w:tcMar>
              <w:left w:w="8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«Дерево Памяти»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  Возле лицея выпускники 11 класса посадили дерево Победы — кедр. Почему именно кедр? Потому что Вера Волошина, чье имя носит наш лицей  родом с Кузбасса, где растет кедр.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right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eastAsia="ru-RU"/>
        </w:rPr>
        <w:t>Приложение№2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  <w:t xml:space="preserve"> Примерный план работы  на экологической тропе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Сентябрь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Наблюдение за птицами и животными на экологической тропе.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Слушание звуков музыки в природе — шум листвы и т.д.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Рассматривание деревьев, опавших листьев. Беседа о подготовке деревьев к зиме. Знакомство с народными приметами: много ягод на рябине — к теплой зиме; много грибов много белок будет. Сбор опавших листьев деревьев для поделок.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Изготовление композиций из природного материала.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Октябрь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Живая и неживая природа.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Слушание музыки из цикла “Времена года. Осень.” П. И. Чайковского.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Поиск объектов живой и неживой природы.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Беседа о признаках живых организмов. Подкормка птиц, белок.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Ноябрь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Вода в природе.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Беседа о разных состояниях воды. Отгадывание загадок о снеге, льде, воде.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Поиск льда под снегом. Беседа “Куда бежит река Таруса?”, “Кого река повстречает на своем пути?”.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Рисование на тему “Кого река повстречала на своем пути?”.  Подкормка птиц.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Декабрь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Деревья зимой.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Рассматривание  и сравнение силуэтов деревьев.  Подкормка птиц и белок. Наблюдение за состоянием реки Таруса. Первые заморозки на реке.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Январь  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Наблюдение за рекой Тарусой. Подкормка  и наблюдение за птицами и белками. Слушание звуков зимнего леса. Определение высоты снежного покрова. 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i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Февраль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Подкормка птиц и белок в лесу. Наблюдение за живой и неживой природой. Определение снежного покрова. Наблюдение за рекой Тарусой. Зимние зарисовки «Школьного леса».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Март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Наблюдение за пробуждением природы. Вскрытие ото льда реки Таруса. Подкормка птиц и белок.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Апрель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Таяние снега, ледоход на реке, подъем уровня воды в реке, наблюдение за первоцветами, подкормка птиц и белок.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Май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>Наблюдение  за растениями,  птицами, насекомыми и другими животными,  благоустройство экологической тропы.</w:t>
      </w:r>
    </w:p>
    <w:p>
      <w:pPr>
        <w:pStyle w:val="NoSpacing"/>
        <w:spacing w:lineRule="auto" w:line="2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/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jc w:val="right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eastAsia="ru-RU"/>
        </w:rPr>
        <w:t>Приложение №</w:t>
      </w:r>
      <w:r>
        <w:rPr>
          <w:rFonts w:ascii="Times New Roman" w:hAnsi="Times New Roman"/>
          <w:b w:val="false"/>
          <w:bCs w:val="false"/>
          <w:sz w:val="28"/>
          <w:szCs w:val="28"/>
          <w:lang w:eastAsia="ru-RU"/>
        </w:rPr>
        <w:t>3</w:t>
      </w:r>
      <w:r>
        <w:rPr>
          <w:rFonts w:ascii="Times New Roman" w:hAnsi="Times New Roman"/>
          <w:b w:val="false"/>
          <w:bCs w:val="false"/>
          <w:sz w:val="28"/>
          <w:szCs w:val="28"/>
          <w:lang w:eastAsia="ru-RU"/>
        </w:rPr>
        <w:t>.</w:t>
      </w:r>
    </w:p>
    <w:p>
      <w:pPr>
        <w:pStyle w:val="Normal"/>
        <w:spacing w:lineRule="auto" w:line="24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Просвещение посетителей по вопросам бережного отношения к природе</w:t>
      </w:r>
    </w:p>
    <w:p>
      <w:pPr>
        <w:pStyle w:val="NoSpacing"/>
        <w:spacing w:lineRule="auto" w:line="240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ind w:left="708" w:hanging="0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Памятка  для посетителей экологической тропы.</w:t>
      </w:r>
    </w:p>
    <w:p>
      <w:pPr>
        <w:pStyle w:val="NoSpacing"/>
        <w:spacing w:lineRule="auto" w:line="2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Spacing"/>
        <w:spacing w:lineRule="auto" w:line="240"/>
        <w:ind w:firstLine="708"/>
        <w:rPr/>
      </w:pPr>
      <w:r>
        <w:rPr>
          <w:rFonts w:ascii="Times New Roman" w:hAnsi="Times New Roman"/>
          <w:sz w:val="28"/>
          <w:szCs w:val="28"/>
          <w:lang w:eastAsia="ru-RU"/>
        </w:rPr>
        <w:t>Старайтесь не рвать цветы – они вскоре завянут,</w:t>
      </w:r>
    </w:p>
    <w:p>
      <w:pPr>
        <w:pStyle w:val="NoSpacing"/>
        <w:spacing w:lineRule="auto" w:line="240"/>
        <w:rPr/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Не ловите мотыльков, бабочек, стрекоз и других насекомых, помните, что в ваших руках они не проживут долго.  </w:t>
      </w:r>
    </w:p>
    <w:p>
      <w:pPr>
        <w:pStyle w:val="NoSpacing"/>
        <w:spacing w:lineRule="auto" w:line="240"/>
        <w:rPr/>
      </w:pPr>
      <w:r>
        <w:rPr>
          <w:rFonts w:ascii="Times New Roman" w:hAnsi="Times New Roman"/>
          <w:i/>
          <w:sz w:val="28"/>
          <w:szCs w:val="28"/>
          <w:lang w:eastAsia="ru-RU"/>
        </w:rPr>
        <w:t>Поймите, что прикоснуться к красоте можно только сердцем!</w:t>
      </w:r>
    </w:p>
    <w:p>
      <w:pPr>
        <w:pStyle w:val="NoSpacing"/>
        <w:spacing w:lineRule="auto" w:line="2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Дорогие друзья посетители нашей экологической тропы в д. Головково!</w:t>
      </w:r>
    </w:p>
    <w:p>
      <w:pPr>
        <w:pStyle w:val="NoSpacing"/>
        <w:spacing w:lineRule="auto" w:line="240"/>
        <w:ind w:firstLine="708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Утро доброе! В любое время, в какое бы Вы не пришли к нам, у нас всегда Утро новой встречи с Вами. А у Вас – Утро новой встречи с наипрекраснейшей Природой.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>Мы приветствуем Вас и желаем новых открытий, больших и маленьких. Пусть Ваше общение с природой не омрачит настроение ни Вам, ни Природе. И как сказал поэт,</w:t>
      </w:r>
    </w:p>
    <w:p>
      <w:pPr>
        <w:pStyle w:val="NoSpacing"/>
        <w:spacing w:lineRule="auto" w:line="240"/>
        <w:rPr/>
      </w:pPr>
      <w:r>
        <w:rPr>
          <w:rFonts w:ascii="Times New Roman" w:hAnsi="Times New Roman"/>
          <w:sz w:val="28"/>
          <w:szCs w:val="28"/>
          <w:lang w:eastAsia="ru-RU"/>
        </w:rPr>
        <w:t>Пусть будет добрым ум у Вас, а сердце умным будет.</w:t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>Вы пришли в мир  природы. Считайте, что природа пригласила Вас к себе в гости.      Выражайте природе свою любовь и уважение своим примерным поведением. А для этого, пожалуйста, примите к сведению следующие правила поведения, соблюдение которых поможет природе оставаться такой же красивой, а вам – здоровыми и счастливыми.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jc w:val="both"/>
        <w:rPr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Пожалуйста: </w:t>
      </w:r>
    </w:p>
    <w:p>
      <w:pPr>
        <w:pStyle w:val="NoSpacing"/>
        <w:numPr>
          <w:ilvl w:val="0"/>
          <w:numId w:val="7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Не засоряйте маршруты. Постарайтесь вынести весь мусор (свой и чужой) вынести с тропы. За это природа поблагодарит Вас.</w:t>
      </w:r>
    </w:p>
    <w:p>
      <w:pPr>
        <w:pStyle w:val="NoSpacing"/>
        <w:numPr>
          <w:ilvl w:val="0"/>
          <w:numId w:val="4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Не применяйте мыла и других синтетических веществ при пользовании природными водоемами. Помните! Что там тоже есть жизнь. Позвольте этой жизни развивать в чистой воде.</w:t>
      </w:r>
    </w:p>
    <w:p>
      <w:pPr>
        <w:pStyle w:val="NoSpacing"/>
        <w:numPr>
          <w:ilvl w:val="0"/>
          <w:numId w:val="4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Не рубите деревья, и кустарники, даже если они Вам кажутся отжившими свой век, помните – они являются важным звеном в пищевых цепях.</w:t>
      </w:r>
    </w:p>
    <w:p>
      <w:pPr>
        <w:pStyle w:val="NoSpacing"/>
        <w:numPr>
          <w:ilvl w:val="0"/>
          <w:numId w:val="4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Не разводите костры! Помните – это может вызвать пожар!</w:t>
      </w:r>
    </w:p>
    <w:p>
      <w:pPr>
        <w:pStyle w:val="NoSpacing"/>
        <w:numPr>
          <w:ilvl w:val="0"/>
          <w:numId w:val="4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Не оставляйте на стволах деревьев и на камнях надписи – это плохая память на долгие времена.</w:t>
      </w:r>
    </w:p>
    <w:p>
      <w:pPr>
        <w:pStyle w:val="NoSpacing"/>
        <w:numPr>
          <w:ilvl w:val="0"/>
          <w:numId w:val="4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Относитесь с уважением ко всем животным, которые Вам встретятся на пути! Не пугайте их криками, не преследуйте и не ловите! Следует помнить – это их территория! И они должны здесь жить безопасно и спокойно!</w:t>
      </w:r>
    </w:p>
    <w:p>
      <w:pPr>
        <w:pStyle w:val="NoSpacing"/>
        <w:numPr>
          <w:ilvl w:val="0"/>
          <w:numId w:val="4"/>
        </w:numPr>
        <w:spacing w:lineRule="auto" w:line="240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И еще, идя по тропе не берите с собой магнитофон или радио, позвольте себе и другим экскурсантам наслаждаться  только звуками живой природы: пением птиц, журчанием ручьев, стрекотом кузнечиков, пением соловья.</w:t>
      </w:r>
    </w:p>
    <w:p>
      <w:pPr>
        <w:pStyle w:val="NoSpacing"/>
        <w:spacing w:lineRule="auto" w:line="240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Spacing"/>
        <w:spacing w:lineRule="auto" w:line="240"/>
        <w:jc w:val="center"/>
        <w:rPr/>
      </w:pPr>
      <w:r>
        <w:rPr/>
      </w:r>
    </w:p>
    <w:sectPr>
      <w:footerReference w:type="default" r:id="rId19"/>
      <w:type w:val="nextPage"/>
      <w:pgSz w:w="11906" w:h="16838"/>
      <w:pgMar w:left="1701" w:right="850" w:header="0" w:top="1134" w:footer="0" w:bottom="70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5</w:t>
    </w:r>
    <w:r>
      <w:fldChar w:fldCharType="end"/>
    </w:r>
  </w:p>
  <w:p>
    <w:pPr>
      <w:pStyle w:val="Style24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20</w:t>
    </w:r>
    <w:r>
      <w:fldChar w:fldCharType="end"/>
    </w:r>
  </w:p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4"/>
        <w:b/>
        <w:szCs w:val="28"/>
        <w:rFonts w:cs="Symbol"/>
        <w:color w:val="0070C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ind w:left="1428" w:hanging="360"/>
      </w:pPr>
      <w:rPr>
        <w:sz w:val="24"/>
        <w:szCs w:val="24"/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0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2659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ru-RU" w:eastAsia="zh-CN" w:bidi="ar-SA"/>
    </w:rPr>
  </w:style>
  <w:style w:type="paragraph" w:styleId="1">
    <w:name w:val="Heading 1"/>
    <w:basedOn w:val="Style18"/>
    <w:qFormat/>
    <w:rsid w:val="00c41478"/>
    <w:pPr>
      <w:outlineLvl w:val="0"/>
    </w:pPr>
    <w:rPr/>
  </w:style>
  <w:style w:type="paragraph" w:styleId="2">
    <w:name w:val="Heading 2"/>
    <w:basedOn w:val="Style18"/>
    <w:qFormat/>
    <w:rsid w:val="00c41478"/>
    <w:pPr>
      <w:outlineLvl w:val="1"/>
    </w:pPr>
    <w:rPr/>
  </w:style>
  <w:style w:type="paragraph" w:styleId="3">
    <w:name w:val="Heading 3"/>
    <w:basedOn w:val="Style18"/>
    <w:qFormat/>
    <w:rsid w:val="00c41478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sid w:val="00f26597"/>
    <w:rPr>
      <w:b/>
      <w:bCs/>
    </w:rPr>
  </w:style>
  <w:style w:type="character" w:styleId="Style11" w:customStyle="1">
    <w:name w:val="Нижний колонтитул Знак"/>
    <w:basedOn w:val="DefaultParagraphFont"/>
    <w:qFormat/>
    <w:rsid w:val="00f26597"/>
    <w:rPr>
      <w:rFonts w:ascii="Calibri" w:hAnsi="Calibri" w:eastAsia="Calibri" w:cs="Times New Roman"/>
      <w:lang w:eastAsia="zh-CN"/>
    </w:rPr>
  </w:style>
  <w:style w:type="character" w:styleId="Style12">
    <w:name w:val="Интернет-ссылка"/>
    <w:basedOn w:val="DefaultParagraphFont"/>
    <w:uiPriority w:val="99"/>
    <w:semiHidden/>
    <w:unhideWhenUsed/>
    <w:rsid w:val="00990c50"/>
    <w:rPr>
      <w:color w:val="0000FF"/>
      <w:u w:val="single"/>
    </w:rPr>
  </w:style>
  <w:style w:type="character" w:styleId="Bserpurlmark" w:customStyle="1">
    <w:name w:val="b-serp-url__mark"/>
    <w:basedOn w:val="DefaultParagraphFont"/>
    <w:qFormat/>
    <w:rsid w:val="00f26597"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9667cf"/>
    <w:rPr>
      <w:rFonts w:ascii="Tahoma" w:hAnsi="Tahoma" w:eastAsia="Calibri" w:cs="Tahoma"/>
      <w:sz w:val="16"/>
      <w:szCs w:val="16"/>
      <w:lang w:eastAsia="zh-CN"/>
    </w:rPr>
  </w:style>
  <w:style w:type="character" w:styleId="ListLabel1" w:customStyle="1">
    <w:name w:val="ListLabel 1"/>
    <w:qFormat/>
    <w:rsid w:val="00c41478"/>
    <w:rPr>
      <w:rFonts w:ascii="Times New Roman" w:hAnsi="Times New Roman" w:cs="Symbol"/>
      <w:b/>
      <w:color w:val="0070C0"/>
      <w:sz w:val="24"/>
      <w:szCs w:val="28"/>
    </w:rPr>
  </w:style>
  <w:style w:type="character" w:styleId="ListLabel2" w:customStyle="1">
    <w:name w:val="ListLabel 2"/>
    <w:qFormat/>
    <w:rsid w:val="00c41478"/>
    <w:rPr>
      <w:rFonts w:cs="Courier New"/>
    </w:rPr>
  </w:style>
  <w:style w:type="character" w:styleId="ListLabel3" w:customStyle="1">
    <w:name w:val="ListLabel 3"/>
    <w:qFormat/>
    <w:rsid w:val="00c41478"/>
    <w:rPr>
      <w:sz w:val="28"/>
    </w:rPr>
  </w:style>
  <w:style w:type="character" w:styleId="WW8Num2z0" w:customStyle="1">
    <w:name w:val="WW8Num2z0"/>
    <w:qFormat/>
    <w:rsid w:val="00c41478"/>
    <w:rPr>
      <w:rFonts w:ascii="Times New Roman" w:hAnsi="Times New Roman" w:cs="Times New Roman"/>
      <w:sz w:val="24"/>
      <w:szCs w:val="24"/>
    </w:rPr>
  </w:style>
  <w:style w:type="character" w:styleId="Style14" w:customStyle="1">
    <w:name w:val="Маркеры списка"/>
    <w:qFormat/>
    <w:rsid w:val="00c41478"/>
    <w:rPr>
      <w:rFonts w:ascii="OpenSymbol" w:hAnsi="OpenSymbol" w:eastAsia="OpenSymbol" w:cs="OpenSymbol"/>
    </w:rPr>
  </w:style>
  <w:style w:type="character" w:styleId="Serpurlmark" w:customStyle="1">
    <w:name w:val="serp-url__mark"/>
    <w:basedOn w:val="DefaultParagraphFont"/>
    <w:qFormat/>
    <w:rsid w:val="00990c50"/>
    <w:rPr/>
  </w:style>
  <w:style w:type="character" w:styleId="Appleconvertedspace" w:customStyle="1">
    <w:name w:val="apple-converted-space"/>
    <w:basedOn w:val="DefaultParagraphFont"/>
    <w:qFormat/>
    <w:rsid w:val="00ef2355"/>
    <w:rPr/>
  </w:style>
  <w:style w:type="character" w:styleId="Serpurlitem" w:customStyle="1">
    <w:name w:val="serp-url__item"/>
    <w:basedOn w:val="DefaultParagraphFont"/>
    <w:qFormat/>
    <w:rsid w:val="000f539f"/>
    <w:rPr/>
  </w:style>
  <w:style w:type="character" w:styleId="ListLabel4">
    <w:name w:val="ListLabel 4"/>
    <w:qFormat/>
    <w:rPr>
      <w:rFonts w:ascii="Times New Roman" w:hAnsi="Times New Roman" w:cs="Symbol"/>
      <w:b/>
      <w:color w:val="0070C0"/>
      <w:sz w:val="24"/>
      <w:szCs w:val="28"/>
    </w:rPr>
  </w:style>
  <w:style w:type="character" w:styleId="ListLabel5">
    <w:name w:val="ListLabel 5"/>
    <w:qFormat/>
    <w:rPr>
      <w:rFonts w:ascii="Times New Roman" w:hAnsi="Times New Roman" w:cs="Times New Roman"/>
      <w:sz w:val="24"/>
      <w:szCs w:val="24"/>
    </w:rPr>
  </w:style>
  <w:style w:type="character" w:styleId="ListLabel6">
    <w:name w:val="ListLabel 6"/>
    <w:qFormat/>
    <w:rPr>
      <w:rFonts w:ascii="Times New Roman" w:hAnsi="Times New Roman" w:cs="OpenSymbol"/>
      <w:sz w:val="24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ascii="Times New Roman" w:hAnsi="Times New Roman" w:cs="OpenSymbol"/>
      <w:sz w:val="24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Style15">
    <w:name w:val="Символ нумерации"/>
    <w:qFormat/>
    <w:rPr/>
  </w:style>
  <w:style w:type="character" w:styleId="ListLabel39">
    <w:name w:val="ListLabel 39"/>
    <w:qFormat/>
    <w:rPr>
      <w:rFonts w:ascii="Times New Roman" w:hAnsi="Times New Roman" w:cs="Symbol"/>
      <w:b/>
      <w:color w:val="0070C0"/>
      <w:sz w:val="24"/>
      <w:szCs w:val="28"/>
    </w:rPr>
  </w:style>
  <w:style w:type="character" w:styleId="ListLabel40">
    <w:name w:val="ListLabel 40"/>
    <w:qFormat/>
    <w:rPr>
      <w:rFonts w:ascii="Times New Roman" w:hAnsi="Times New Roman" w:cs="Times New Roman"/>
      <w:sz w:val="24"/>
      <w:szCs w:val="24"/>
    </w:rPr>
  </w:style>
  <w:style w:type="character" w:styleId="ListLabel41">
    <w:name w:val="ListLabel 41"/>
    <w:qFormat/>
    <w:rPr>
      <w:rFonts w:ascii="Times New Roman" w:hAnsi="Times New Roman" w:cs="OpenSymbol"/>
      <w:sz w:val="24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ascii="Times New Roman" w:hAnsi="Times New Roman" w:cs="OpenSymbol"/>
      <w:sz w:val="24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ascii="Times New Roman" w:hAnsi="Times New Roman" w:cs="Symbol"/>
      <w:sz w:val="24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ascii="Times New Roman" w:hAnsi="Times New Roman" w:cs="Symbol"/>
      <w:sz w:val="24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Wingdings"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Выделение"/>
    <w:qFormat/>
    <w:rPr>
      <w:i/>
      <w:iCs/>
    </w:rPr>
  </w:style>
  <w:style w:type="character" w:styleId="ListLabel77">
    <w:name w:val="ListLabel 77"/>
    <w:qFormat/>
    <w:rPr>
      <w:rFonts w:cs="Symbol"/>
      <w:b/>
      <w:color w:val="0070C0"/>
      <w:sz w:val="24"/>
      <w:szCs w:val="28"/>
    </w:rPr>
  </w:style>
  <w:style w:type="character" w:styleId="ListLabel78">
    <w:name w:val="ListLabel 78"/>
    <w:qFormat/>
    <w:rPr>
      <w:rFonts w:ascii="Times New Roman" w:hAnsi="Times New Roman" w:cs="Times New Roman"/>
      <w:sz w:val="24"/>
      <w:szCs w:val="24"/>
    </w:rPr>
  </w:style>
  <w:style w:type="character" w:styleId="ListLabel79">
    <w:name w:val="ListLabel 79"/>
    <w:qFormat/>
    <w:rPr>
      <w:rFonts w:ascii="Times New Roman" w:hAnsi="Times New Roman" w:cs="OpenSymbol"/>
      <w:sz w:val="24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Symbol"/>
      <w:sz w:val="24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Wingdings"/>
    </w:rPr>
  </w:style>
  <w:style w:type="character" w:styleId="ListLabel97">
    <w:name w:val="ListLabel 97"/>
    <w:qFormat/>
    <w:rPr>
      <w:rFonts w:ascii="Times New Roman" w:hAnsi="Times New Roman" w:cs="Symbol"/>
      <w:sz w:val="24"/>
    </w:rPr>
  </w:style>
  <w:style w:type="character" w:styleId="ListLabel98">
    <w:name w:val="ListLabel 98"/>
    <w:qFormat/>
    <w:rPr>
      <w:rFonts w:cs="Courier New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cs="Symbol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Wingdings"/>
    </w:rPr>
  </w:style>
  <w:style w:type="character" w:styleId="ListLabel103">
    <w:name w:val="ListLabel 103"/>
    <w:qFormat/>
    <w:rPr>
      <w:rFonts w:cs="Symbol"/>
    </w:rPr>
  </w:style>
  <w:style w:type="character" w:styleId="ListLabel104">
    <w:name w:val="ListLabel 104"/>
    <w:qFormat/>
    <w:rPr>
      <w:rFonts w:cs="Courier New"/>
    </w:rPr>
  </w:style>
  <w:style w:type="character" w:styleId="ListLabel105">
    <w:name w:val="ListLabel 105"/>
    <w:qFormat/>
    <w:rPr>
      <w:rFonts w:cs="Wingdings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paragraph" w:styleId="Style18" w:customStyle="1">
    <w:name w:val="Заголовок"/>
    <w:basedOn w:val="Normal"/>
    <w:next w:val="Style19"/>
    <w:qFormat/>
    <w:rsid w:val="00c41478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rsid w:val="00c41478"/>
    <w:pPr>
      <w:spacing w:lineRule="auto" w:line="288" w:before="0" w:after="140"/>
    </w:pPr>
    <w:rPr/>
  </w:style>
  <w:style w:type="paragraph" w:styleId="Style20">
    <w:name w:val="List"/>
    <w:basedOn w:val="Style19"/>
    <w:rsid w:val="00c41478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Style23" w:customStyle="1">
    <w:name w:val="Title"/>
    <w:basedOn w:val="Style18"/>
    <w:qFormat/>
    <w:rsid w:val="00c41478"/>
    <w:pPr/>
    <w:rPr/>
  </w:style>
  <w:style w:type="paragraph" w:styleId="Indexheading">
    <w:name w:val="index heading"/>
    <w:basedOn w:val="Normal"/>
    <w:qFormat/>
    <w:rsid w:val="00c41478"/>
    <w:pPr>
      <w:suppressLineNumbers/>
    </w:pPr>
    <w:rPr>
      <w:rFonts w:cs="Mangal"/>
    </w:rPr>
  </w:style>
  <w:style w:type="paragraph" w:styleId="Style24">
    <w:name w:val="Footer"/>
    <w:basedOn w:val="Normal"/>
    <w:rsid w:val="00f26597"/>
    <w:pPr>
      <w:spacing w:lineRule="auto" w:line="240" w:before="0" w:after="0"/>
    </w:pPr>
    <w:rPr/>
  </w:style>
  <w:style w:type="paragraph" w:styleId="ListParagraph">
    <w:name w:val="List Paragraph"/>
    <w:basedOn w:val="Normal"/>
    <w:qFormat/>
    <w:rsid w:val="00c41478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rsid w:val="00f26597"/>
    <w:pPr>
      <w:widowControl/>
      <w:bidi w:val="0"/>
      <w:spacing w:lineRule="auto" w:line="24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9667c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 w:customStyle="1">
    <w:name w:val="Блочная цитата"/>
    <w:basedOn w:val="Normal"/>
    <w:qFormat/>
    <w:rsid w:val="00c41478"/>
    <w:pPr/>
    <w:rPr/>
  </w:style>
  <w:style w:type="paragraph" w:styleId="Style26">
    <w:name w:val="Subtitle"/>
    <w:basedOn w:val="Style18"/>
    <w:qFormat/>
    <w:rsid w:val="00c41478"/>
    <w:pPr/>
    <w:rPr/>
  </w:style>
  <w:style w:type="paragraph" w:styleId="Dd" w:customStyle="1">
    <w:name w:val="dd"/>
    <w:basedOn w:val="Normal"/>
    <w:qFormat/>
    <w:rsid w:val="00c41478"/>
    <w:pPr>
      <w:spacing w:lineRule="auto" w:line="240" w:before="280" w:after="280"/>
    </w:pPr>
    <w:rPr>
      <w:rFonts w:ascii="Times New Roman" w:hAnsi="Times New Roman" w:eastAsia="Times New Roman"/>
      <w:sz w:val="24"/>
      <w:szCs w:val="24"/>
    </w:rPr>
  </w:style>
  <w:style w:type="paragraph" w:styleId="Style27" w:customStyle="1">
    <w:name w:val="Содержимое таблицы"/>
    <w:basedOn w:val="Normal"/>
    <w:qFormat/>
    <w:rsid w:val="00c41478"/>
    <w:pPr/>
    <w:rPr/>
  </w:style>
  <w:style w:type="paragraph" w:styleId="Style28" w:customStyle="1">
    <w:name w:val="Заголовок таблицы"/>
    <w:basedOn w:val="Style27"/>
    <w:qFormat/>
    <w:rsid w:val="00c41478"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  <w:rsid w:val="00c41478"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2"/>
    <w:uiPriority w:val="59"/>
    <w:rsid w:val="00237fdc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Lizvv1899@yandex.ru" TargetMode="External"/><Relationship Id="rId3" Type="http://schemas.openxmlformats.org/officeDocument/2006/relationships/hyperlink" Target="mailto:Eniakina@yandex.ru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oter" Target="footer1.xml"/><Relationship Id="rId11" Type="http://schemas.openxmlformats.org/officeDocument/2006/relationships/hyperlink" Target="http://festival.1september.ru/articles/633978/pril_s1.doc" TargetMode="External"/><Relationship Id="rId12" Type="http://schemas.openxmlformats.org/officeDocument/2006/relationships/image" Target="media/image7.png"/><Relationship Id="rId13" Type="http://schemas.openxmlformats.org/officeDocument/2006/relationships/hyperlink" Target="http://yandex.ru/clck/jsredir?from=yandex.ru%3Bsearch%2F%3Bweb%3B%3B&amp;text=&amp;etext=897.tQVy18pwXfMp1lWsFZJtVM2OYHcJD-UZQUItDAMkYoXmfeSWCUo9YpUUGgt9krCWFI1sWKQH1dgL10HAjEF9EoZr590EasikuZdLJAqEHWcdDKGzKLwIEEdwOtkn89x-.aa6ca6cca8c238e3a560551f19a537d452880f31&amp;uuid=&amp;state=PEtFfuTeVD4jaxywoSUvtNlVVIL6S3yQb4iND2fUWLGvv-j8lMFOwWQCPV_EQqt8&amp;data=UlNrNmk5WktYejR0eWJFYk1LdmtxbU1ITzBXd2d5SkVSUmxaQ3lTU1dlLUEtMGx1SjNNMFF4RGtMbTg0bWxDTzB4MF9EM3hhM1A2Sk55eVo2SlRtV1pxS1R6VXo2S1pjQi0zZG9DWkQ0TEU&amp;b64e=2&amp;sign=82e751d7e012631d792a1cf7847a45b7&amp;keyno=0&amp;cst=AiuY0DBWFJ5Hyx_fyvalFJokv18pE24JzVejZ04z_0gKQUJOHF1LjJThAVQ_-qYuB10GKZ-jCzY4wgScbj7q_f6JKHyiNE1G8our3axPCpotKmphE6HepKZu7Rc8w70lMwybs9_2o-4suZUB1476-SDaJ700uOfQVk93KdPiXzEYHo_cVbuMRE1ckG3UiEfVF31nkmNvruL1PilxolTtNtu07-XMSknzjhfsNC6wSo1JLiysRePmylmibA4_NDRDNmhncXqNLK7aVP2UmnhPVeAZmA0mDqz4WKtN4hxjz2mDlh_ts7efmg_XMQuG8y6CkCLK0Gr9C_72f06-Z3DvytxeJ-yMgaNjEMPVR5Vk95e7XJihKUX3m6mD9Hpk4BVY9FxxAvzpeaH0q3UI1mIutJOQ4X8HflvUbny0zFpdOYYHaSlSqbbM5hSa02rrqPEB0OqMP5I95ks&amp;ref=orjY4mGPRjk5boDnW0uvlrrd71vZw9kpVBUyA8nmgRG_VhY5KSHEg-mXPj_a5AzkaOhJV4hT2-c_ADMFcvIWb4LqhiHuHx07eF1SgmVIpRe5pbN85v7-11pt_0YTELBdODkA7sVTwdrVZS3iP0W_v-JVaUVFppboDL2Cwc3ApwQFXXIfN6irdaUpe_2TMO7AaXPqDu8ghzowb4x54Fr-imc5rrsJVhbcFON4UBFhMZN63SnOffv6xTwIQjAmAxXhGi5pHOkz-_PgwdKbOhoZ7NnbCB4_zm63eupisVk255f9u-g5wqSqCh_A2EA4Rebfr7iu4exlpo2mqss5yGduMjbd5koqArRb&amp;l10n=ru&amp;cts=1449654187421&amp;mc=3.6457113704075788" TargetMode="External"/><Relationship Id="rId14" Type="http://schemas.openxmlformats.org/officeDocument/2006/relationships/hyperlink" Target="http://yandex.ru/clck/jsredir?from=yandex.ru%3Bsearch%2F%3Bweb%3B%3B&amp;text=&amp;etext=897.lSopceamPLHLZSF7JRR4lFgQjBlyBh2Im-rXaLzJ0_BZPSMazf5Ke12ihDtxEIUnISAeL0bHJucY7H0TrUQobA.0a404fa39b43b9acf5019f710a6e53d0b184a425&amp;uuid=&amp;state=PEtFfuTeVD4jaxywoSUvtNlVVIL6S3yQb4iND2fUWLGvv-j8lMFOwWQCPV_EQqt8&amp;data=UlNrNmk5WktYejY4cHFySjRXSWhXQzdLY3hSTVNzV2ZCVXgzZzFIWmJXenZzcWVyWFlYWkd0SWRnR0s2LWFNZ2tnX0lxZzQ4VmVCSXZ4dDF0REwyajBzSXRISEVSOEppQWFQVE9UUXZ4R0U&amp;b64e=2&amp;sign=7b4a031042ecee5a0824e0a683e8d7cc&amp;keyno=0&amp;cst=AiuY0DBWFJ5Hyx_fyvalFJokv18pE24JzVejZ04z_0gKQUJOHF1LjJThAVQ_-qYuB10GKZ-jCzY4wgScbj7q_f6JKHyiNE1G8our3axPCpotKmphE6HepKZu7Rc8w70lMwybs9_2o-4suZUB1476-SDaJ700uOfQVk93KdPiXzEYHo_cVbuMRE1ckG3UiEfVF31nkmNvruL1PilxolTtNtu07-XMSknzjhfsNC6wSo1JLiysRePmylmibA4_NDRDNmhncXqNLK7aVP2UmnhPVeAZmA0mDqz4WKtN4hxjz2mDlh_ts7efmg_XMQuG8y6CkCLK0Gr9C_72f06-Z3DvytxeJ-yMgaNjEMPVR5Vk95e7XJihKUX3m6mD9Hpk4BVYDcnT0xm9W7MPlBLVG1vUzeoXJyzxHXOUaEP0GZ6R8PdpcKN054U1AR-gLalKyhdmKlwZRt-IxSY&amp;ref=orjY4mGPRjk5boDnW0uvlrrd71vZw9kp1LaX-RfEONVb0kpNazhc1kvBMMNObzVp5S2J6UoRQKc_ocHsAe9nTgWzAU4s6oOc5yEyQ08MoS3tCmyQ5zaeYrdnbE5jF3mk99KEzJRBFmiwB2MgqFHkQLZQs2BJzf4Fs44muIl_607FQqyexTSTx0Ov2sS13FNPif2t92bByBniQtWLbCwDBdIz8UtrFlfwAjWAArlm1VEXckEbsDMh2g&amp;l10n=ru&amp;cts=1449654264219&amp;mc=5.44636309670479" TargetMode="External"/><Relationship Id="rId15" Type="http://schemas.openxmlformats.org/officeDocument/2006/relationships/hyperlink" Target="https://yandex.ru/images?uinfo=sw-1920-sh-1080-ww-1903-wh-976-pd-1-wp-16x9_1920x1080-lt-254" TargetMode="External"/><Relationship Id="rId16" Type="http://schemas.openxmlformats.org/officeDocument/2006/relationships/hyperlink" Target="https://yandex.ru/images/search?text=&#1069;&#1082;&#1086;&#1083;&#1086;&#1075;&#1080;&#1095;&#1077;&#1089;&#1082;&#1072;&#1103; &#1090;&#1088;&#1086;&#1087;&#1072;&amp;stype=image&amp;lr=10741&amp;noreask=1&amp;source=wiz&amp;uinfo=sw-1920-sh-1080-ww-1903-wh-976-pd-1-wp-16x9_1920x1080-lt-254" TargetMode="External"/><Relationship Id="rId17" Type="http://schemas.openxmlformats.org/officeDocument/2006/relationships/hyperlink" Target="http://xreferat.com/" TargetMode="External"/><Relationship Id="rId18" Type="http://schemas.openxmlformats.org/officeDocument/2006/relationships/hyperlink" Target="http://yandex.ru/clck/jsredir?from=yandex.ru%3Bsearch%2F%3Bweb%3B%3B&amp;text=&amp;etext=897.lSopceamPLHLZSF7JRR4lFgQjBlyBh2Im-rXaLzJ0_BZPSMazf5Ke12ihDtxEIUnISAeL0bHJucY7H0TrUQobA.0a404fa39b43b9acf5019f710a6e53d0b184a425&amp;uuid=&amp;state=PEtFfuTeVD4jaxywoSUvtIOJU2Qw4v_YhoHDhMr5y7FFfJhpgIEKr3793mRkVysj&amp;data=UlNrNmk5WktYejR0eWJFYk1LdmtxaVYtTjcwVjducUZvQTRlcUxwOTN3OGQ2OEpMaUFpT0Y4akdaaHI2ei1QLURKZzBrdkRNOWE1MHE2VEpxQ05FNXd2NzdoN2pZU0ZiSWdiV25VdVNURlh2cFV2UGtTcjZCRVJGcnF4eF9EekdNWklPNDQ5SWJBZ2ZIdnU3MEtubkpn&amp;b64e=2&amp;sign=f0a12bfa82690fddcb197a0a96243408&amp;keyno=0&amp;cst=AiuY0DBWFJ5Hyx_fyvalFJokv18pE24JzVejZ04z_0gKQUJOHF1LjJThAVQ_-qYuB10GKZ-jCzY4wgScbj7q_f6JKHyiNE1G8our3axPCpotKmphE6HepKZu7Rc8w70lMwybs9_2o-4suZUB1476-SDaJ700uOfQVk93KdPiXzEYHo_cVbuMRE1ckG3UiEfVF31nkmNvruL1PilxolTtNtu07-XMSknzjhfsNC6wSo1JLiysRePmylmibA4_NDRDNmhncXqNLK7aVP2UmnhPVeAZmA0mDqz4WKtN4hxjz2mDlh_ts7efmg_XMQuG8y6CkCLK0Gr9C_72f06-Z3DvytxeJ-yMgaNjEMPVR5Vk95e7XJihKUX3m6mD9Hpk4BVYDcnT0xm9W7MPlBLVG1vUzeoXJyzxHXOUaEP0GZ6R8PdpcKN054U1AR-gLalKyhdmKlwZRt-IxSY&amp;ref=orjY4mGPRjk5boDnW0uvlrrd71vZw9kp1LaX-RfEONVb0kpNazhc1kvBMMNObzVp5S2J6UoRQKc_ocHsAe9nTgWzAU4s6oOc5yEyQ08MoS3tCmyQ5zaeYrdnbE5jF3mk99KEzJRBFmiwB2MgqFHkQLZQs2BJzf4Fs44muIl_607FQqyexTSTx0Ov2sS13FNPif2t92bByBniQtWLbCwDBdIz8UtrFlfwAjWAArlm1VEXckEbsDMh2g&amp;l10n=ru&amp;cts=1449654969904&amp;mc=5.8304679489502815" TargetMode="External"/><Relationship Id="rId19" Type="http://schemas.openxmlformats.org/officeDocument/2006/relationships/footer" Target="footer2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A561D-92F0-4249-BA1D-FE56A863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Application>LibreOffice/5.3.3.2$Windows_x86 LibreOffice_project/3d9a8b4b4e538a85e0782bd6c2d430bafe583448</Application>
  <Pages>20</Pages>
  <Words>3579</Words>
  <Characters>23003</Characters>
  <CharactersWithSpaces>26633</CharactersWithSpaces>
  <Paragraphs>247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2015-11-27T05:49:00Z</dcterms:created>
  <dc:creator>Екатерина Баранова</dc:creator>
  <dc:description/>
  <dc:language>ru-RU</dc:language>
  <cp:lastModifiedBy/>
  <cp:lastPrinted>2018-02-06T12:56:00Z</cp:lastPrinted>
  <dcterms:modified xsi:type="dcterms:W3CDTF">2021-02-27T17:25:37Z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